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D284" w14:textId="77777777" w:rsidR="002D413A" w:rsidRPr="005F4066" w:rsidRDefault="002D413A" w:rsidP="002D413A">
      <w:pPr>
        <w:pStyle w:val="NoSpacing"/>
        <w:rPr>
          <w:sz w:val="24"/>
        </w:rPr>
      </w:pPr>
    </w:p>
    <w:p w14:paraId="05A9D7A4" w14:textId="77777777" w:rsidR="005F4066" w:rsidRPr="005F4066" w:rsidRDefault="005F4066" w:rsidP="005F4066">
      <w:pPr>
        <w:ind w:right="-514"/>
        <w:jc w:val="both"/>
        <w:rPr>
          <w:rFonts w:asciiTheme="minorHAnsi" w:eastAsia="Arial Unicode MS" w:hAnsiTheme="minorHAnsi" w:cs="Arial"/>
          <w:b/>
          <w:szCs w:val="22"/>
          <w:u w:val="single"/>
        </w:rPr>
      </w:pPr>
      <w:r w:rsidRPr="005F4066">
        <w:rPr>
          <w:rFonts w:asciiTheme="minorHAnsi" w:eastAsia="Arial Unicode MS" w:hAnsiTheme="minorHAnsi" w:cs="Arial"/>
          <w:b/>
          <w:szCs w:val="22"/>
          <w:u w:val="single"/>
        </w:rPr>
        <w:t>Rational:</w:t>
      </w:r>
    </w:p>
    <w:p w14:paraId="5FC25F34" w14:textId="77777777" w:rsidR="005F4066" w:rsidRDefault="005F4066" w:rsidP="005F4066">
      <w:pPr>
        <w:numPr>
          <w:ilvl w:val="0"/>
          <w:numId w:val="1"/>
        </w:numPr>
        <w:tabs>
          <w:tab w:val="num" w:pos="360"/>
        </w:tabs>
        <w:ind w:left="360" w:right="-514"/>
        <w:jc w:val="both"/>
        <w:rPr>
          <w:rFonts w:asciiTheme="minorHAnsi" w:eastAsia="Arial Unicode MS" w:hAnsiTheme="minorHAnsi" w:cs="Arial"/>
          <w:szCs w:val="22"/>
        </w:rPr>
      </w:pPr>
      <w:r w:rsidRPr="005F4066">
        <w:rPr>
          <w:rFonts w:asciiTheme="minorHAnsi" w:eastAsia="Arial Unicode MS" w:hAnsiTheme="minorHAnsi" w:cs="Arial"/>
          <w:szCs w:val="22"/>
        </w:rPr>
        <w:t>Mobile phones are important modern day communication tools, essential in providing a safe and effective school environment. However, they can easily be improperly used, lost or damaged and must therefore be effectively managed.</w:t>
      </w:r>
    </w:p>
    <w:p w14:paraId="3ECB49AC" w14:textId="77777777" w:rsidR="005F4066" w:rsidRPr="005F4066" w:rsidRDefault="005F4066" w:rsidP="005F4066">
      <w:pPr>
        <w:ind w:left="360" w:right="-514"/>
        <w:jc w:val="both"/>
        <w:rPr>
          <w:rFonts w:asciiTheme="minorHAnsi" w:eastAsia="Arial Unicode MS" w:hAnsiTheme="minorHAnsi" w:cs="Arial"/>
          <w:szCs w:val="22"/>
        </w:rPr>
      </w:pPr>
    </w:p>
    <w:p w14:paraId="17D62806" w14:textId="77777777" w:rsidR="005F4066" w:rsidRPr="005F4066" w:rsidRDefault="005F4066" w:rsidP="005F4066">
      <w:pPr>
        <w:ind w:right="-514"/>
        <w:jc w:val="both"/>
        <w:rPr>
          <w:rFonts w:asciiTheme="minorHAnsi" w:eastAsia="Arial Unicode MS" w:hAnsiTheme="minorHAnsi" w:cs="Arial"/>
          <w:b/>
          <w:szCs w:val="22"/>
          <w:u w:val="single"/>
        </w:rPr>
      </w:pPr>
      <w:r w:rsidRPr="005F4066">
        <w:rPr>
          <w:rFonts w:asciiTheme="minorHAnsi" w:eastAsia="Arial Unicode MS" w:hAnsiTheme="minorHAnsi" w:cs="Arial"/>
          <w:b/>
          <w:szCs w:val="22"/>
          <w:u w:val="single"/>
        </w:rPr>
        <w:t>Aims:</w:t>
      </w:r>
    </w:p>
    <w:p w14:paraId="0DCA2E2C" w14:textId="77777777" w:rsidR="005F4066" w:rsidRPr="005F4066" w:rsidRDefault="005F4066" w:rsidP="005F4066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  <w:u w:val="single"/>
        </w:rPr>
      </w:pPr>
      <w:r w:rsidRPr="005F4066">
        <w:rPr>
          <w:rFonts w:asciiTheme="minorHAnsi" w:eastAsia="Arial Unicode MS" w:hAnsiTheme="minorHAnsi" w:cs="Arial"/>
          <w:szCs w:val="22"/>
        </w:rPr>
        <w:t>To utilise the benefits of mobile phones whilst managing the problems they can potentially cause.</w:t>
      </w:r>
    </w:p>
    <w:p w14:paraId="205A061C" w14:textId="77777777" w:rsidR="005F4066" w:rsidRDefault="005F4066" w:rsidP="005F4066">
      <w:pPr>
        <w:ind w:right="-514"/>
        <w:jc w:val="both"/>
        <w:rPr>
          <w:rFonts w:asciiTheme="minorHAnsi" w:eastAsia="Arial Unicode MS" w:hAnsiTheme="minorHAnsi" w:cs="Arial"/>
          <w:szCs w:val="22"/>
          <w:u w:val="single"/>
        </w:rPr>
      </w:pPr>
    </w:p>
    <w:p w14:paraId="38A91586" w14:textId="77777777" w:rsidR="005F4066" w:rsidRPr="005F4066" w:rsidRDefault="005F4066" w:rsidP="005F4066">
      <w:pPr>
        <w:ind w:right="-514"/>
        <w:jc w:val="both"/>
        <w:rPr>
          <w:rFonts w:asciiTheme="minorHAnsi" w:eastAsia="Arial Unicode MS" w:hAnsiTheme="minorHAnsi" w:cs="Arial"/>
          <w:b/>
          <w:szCs w:val="22"/>
          <w:u w:val="single"/>
        </w:rPr>
      </w:pPr>
      <w:r w:rsidRPr="005F4066">
        <w:rPr>
          <w:rFonts w:asciiTheme="minorHAnsi" w:eastAsia="Arial Unicode MS" w:hAnsiTheme="minorHAnsi" w:cs="Arial"/>
          <w:b/>
          <w:szCs w:val="22"/>
          <w:u w:val="single"/>
        </w:rPr>
        <w:t>Implementation:</w:t>
      </w:r>
    </w:p>
    <w:p w14:paraId="49AB75BE" w14:textId="77777777" w:rsidR="005F4066" w:rsidRPr="005F4066" w:rsidRDefault="00BA2D9B" w:rsidP="005F4066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  <w:u w:val="single"/>
        </w:rPr>
      </w:pPr>
      <w:r>
        <w:rPr>
          <w:rFonts w:asciiTheme="minorHAnsi" w:eastAsia="Arial Unicode MS" w:hAnsiTheme="minorHAnsi" w:cs="Arial"/>
          <w:szCs w:val="22"/>
        </w:rPr>
        <w:t>Staff</w:t>
      </w:r>
      <w:r w:rsidR="005F4066" w:rsidRPr="005F4066">
        <w:rPr>
          <w:rFonts w:asciiTheme="minorHAnsi" w:eastAsia="Arial Unicode MS" w:hAnsiTheme="minorHAnsi" w:cs="Arial"/>
          <w:szCs w:val="22"/>
        </w:rPr>
        <w:t xml:space="preserve"> in charge of all excursions and trips involving students must ensure they have a mobile phone or similar appropriate communication device to accompany each trip. Teachers using their own phones to leave numbers at office.</w:t>
      </w:r>
    </w:p>
    <w:p w14:paraId="51D0DF7A" w14:textId="77777777" w:rsidR="005F4066" w:rsidRPr="00BA2D9B" w:rsidRDefault="005F4066" w:rsidP="00BA2D9B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  <w:u w:val="single"/>
        </w:rPr>
      </w:pPr>
      <w:r w:rsidRPr="005F4066">
        <w:rPr>
          <w:rFonts w:asciiTheme="minorHAnsi" w:eastAsia="Arial Unicode MS" w:hAnsiTheme="minorHAnsi" w:cs="Arial"/>
          <w:szCs w:val="22"/>
        </w:rPr>
        <w:t>Staff using mobile phones are responsible for ensuring that they are recharged.</w:t>
      </w:r>
    </w:p>
    <w:p w14:paraId="551A22E9" w14:textId="77777777" w:rsidR="005F4066" w:rsidRPr="005F4066" w:rsidRDefault="005F4066" w:rsidP="005F4066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  <w:u w:val="single"/>
        </w:rPr>
      </w:pPr>
      <w:r w:rsidRPr="005F4066">
        <w:rPr>
          <w:rFonts w:asciiTheme="minorHAnsi" w:eastAsia="Arial Unicode MS" w:hAnsiTheme="minorHAnsi" w:cs="Arial"/>
          <w:szCs w:val="22"/>
        </w:rPr>
        <w:t>Staff are not to use personal mobile phones to receive or make calls during class time, except in exceptional circumstances.</w:t>
      </w:r>
    </w:p>
    <w:p w14:paraId="66BA2B72" w14:textId="77777777" w:rsidR="005F4066" w:rsidRPr="005F4066" w:rsidRDefault="005F4066" w:rsidP="005F4066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  <w:u w:val="single"/>
        </w:rPr>
      </w:pPr>
      <w:r w:rsidRPr="005F4066">
        <w:rPr>
          <w:rFonts w:asciiTheme="minorHAnsi" w:eastAsia="Arial Unicode MS" w:hAnsiTheme="minorHAnsi" w:cs="Arial"/>
          <w:szCs w:val="22"/>
        </w:rPr>
        <w:t xml:space="preserve">Modern mobile smart-phones and i-pads have many applications (apps) suitable for classroom use – such as timers and camera/video facilities. Staff may use these apps on phones where there is a genuine educational benefit. </w:t>
      </w:r>
    </w:p>
    <w:p w14:paraId="0F219659" w14:textId="77777777" w:rsidR="005F4066" w:rsidRPr="005F4066" w:rsidRDefault="005F4066" w:rsidP="005F4066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  <w:u w:val="single"/>
        </w:rPr>
      </w:pPr>
      <w:r w:rsidRPr="005F4066">
        <w:rPr>
          <w:rFonts w:asciiTheme="minorHAnsi" w:eastAsia="Arial Unicode MS" w:hAnsiTheme="minorHAnsi" w:cs="Arial"/>
          <w:szCs w:val="22"/>
        </w:rPr>
        <w:t>Students are not to bring personal mobile phones</w:t>
      </w:r>
      <w:r w:rsidR="00BA2D9B">
        <w:rPr>
          <w:rFonts w:asciiTheme="minorHAnsi" w:eastAsia="Arial Unicode MS" w:hAnsiTheme="minorHAnsi" w:cs="Arial"/>
          <w:szCs w:val="22"/>
        </w:rPr>
        <w:t xml:space="preserve"> / devices</w:t>
      </w:r>
      <w:r w:rsidRPr="005F4066">
        <w:rPr>
          <w:rFonts w:asciiTheme="minorHAnsi" w:eastAsia="Arial Unicode MS" w:hAnsiTheme="minorHAnsi" w:cs="Arial"/>
          <w:szCs w:val="22"/>
        </w:rPr>
        <w:t xml:space="preserve"> to school, unless permission from the Principal has been successfully sought by parents who have outlined the health, safety or personal reasons that justify the student being in possession of a mobile phone.</w:t>
      </w:r>
    </w:p>
    <w:p w14:paraId="16919752" w14:textId="77777777" w:rsidR="005F4066" w:rsidRPr="005F4066" w:rsidRDefault="005F4066" w:rsidP="005F4066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  <w:u w:val="single"/>
        </w:rPr>
      </w:pPr>
      <w:r w:rsidRPr="005F4066">
        <w:rPr>
          <w:rFonts w:asciiTheme="minorHAnsi" w:eastAsia="Arial Unicode MS" w:hAnsiTheme="minorHAnsi" w:cs="Arial"/>
          <w:szCs w:val="22"/>
        </w:rPr>
        <w:t>The school does not accept responsibility for lost or damaged student, staff, volunteer or parent mobile phones.</w:t>
      </w:r>
    </w:p>
    <w:p w14:paraId="6A66E719" w14:textId="77777777" w:rsidR="005F4066" w:rsidRPr="005F4066" w:rsidRDefault="005F4066" w:rsidP="005F4066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</w:rPr>
      </w:pPr>
      <w:r w:rsidRPr="005F4066">
        <w:rPr>
          <w:rFonts w:asciiTheme="minorHAnsi" w:eastAsia="Arial Unicode MS" w:hAnsiTheme="minorHAnsi" w:cs="Arial"/>
          <w:szCs w:val="22"/>
        </w:rPr>
        <w:t>Student’s mobile phones must not be brought to classes, meetings, assemblies or similar organised activities.</w:t>
      </w:r>
      <w:r w:rsidR="00BA2D9B">
        <w:rPr>
          <w:rFonts w:asciiTheme="minorHAnsi" w:eastAsia="Arial Unicode MS" w:hAnsiTheme="minorHAnsi" w:cs="Arial"/>
          <w:szCs w:val="22"/>
        </w:rPr>
        <w:t xml:space="preserve">  They are to be stored in the school office.</w:t>
      </w:r>
    </w:p>
    <w:p w14:paraId="08BCA0C6" w14:textId="77777777" w:rsidR="005F4066" w:rsidRPr="005F4066" w:rsidRDefault="005F4066" w:rsidP="005F4066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</w:rPr>
      </w:pPr>
      <w:r w:rsidRPr="005F4066">
        <w:rPr>
          <w:rFonts w:asciiTheme="minorHAnsi" w:eastAsia="Arial Unicode MS" w:hAnsiTheme="minorHAnsi" w:cs="Arial"/>
          <w:szCs w:val="22"/>
        </w:rPr>
        <w:t>Students misusing personal mobile phones at school, school events or while travelling on school buses or causing a nuisance will be brought to the attention of the principal. Student’s phones are not to be used to take photos or video at school.</w:t>
      </w:r>
    </w:p>
    <w:p w14:paraId="4770749E" w14:textId="77777777" w:rsidR="005F4066" w:rsidRPr="005F4066" w:rsidRDefault="005F4066" w:rsidP="005F4066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</w:rPr>
      </w:pPr>
      <w:r w:rsidRPr="005F4066">
        <w:rPr>
          <w:rFonts w:asciiTheme="minorHAnsi" w:eastAsia="Arial Unicode MS" w:hAnsiTheme="minorHAnsi" w:cs="Arial"/>
          <w:szCs w:val="22"/>
        </w:rPr>
        <w:t>The Principal may revoke the student’s privilege of bringing or using mobile phones whilst at school.</w:t>
      </w:r>
    </w:p>
    <w:p w14:paraId="40369D14" w14:textId="77777777" w:rsidR="005F4066" w:rsidRPr="005F4066" w:rsidRDefault="005F4066" w:rsidP="005F4066">
      <w:pPr>
        <w:numPr>
          <w:ilvl w:val="0"/>
          <w:numId w:val="2"/>
        </w:numPr>
        <w:ind w:right="-514"/>
        <w:jc w:val="both"/>
        <w:rPr>
          <w:rFonts w:asciiTheme="minorHAnsi" w:eastAsia="Arial Unicode MS" w:hAnsiTheme="minorHAnsi" w:cs="Arial"/>
          <w:szCs w:val="22"/>
          <w:u w:val="single"/>
        </w:rPr>
      </w:pPr>
      <w:r w:rsidRPr="005F4066">
        <w:rPr>
          <w:rFonts w:asciiTheme="minorHAnsi" w:eastAsia="Arial Unicode MS" w:hAnsiTheme="minorHAnsi" w:cs="Arial"/>
          <w:szCs w:val="22"/>
        </w:rPr>
        <w:t>Staff will be kept informed of Department of Education and Training information relating to health effects of using mobile phones.</w:t>
      </w:r>
    </w:p>
    <w:p w14:paraId="0A34CD47" w14:textId="77777777" w:rsidR="00BA2D9B" w:rsidRPr="00BA2D9B" w:rsidRDefault="00BA2D9B" w:rsidP="00BA2D9B">
      <w:pPr>
        <w:numPr>
          <w:ilvl w:val="0"/>
          <w:numId w:val="2"/>
        </w:numPr>
        <w:ind w:right="-514"/>
        <w:jc w:val="both"/>
        <w:rPr>
          <w:rFonts w:asciiTheme="minorHAnsi" w:hAnsiTheme="minorHAnsi"/>
          <w:szCs w:val="22"/>
        </w:rPr>
      </w:pPr>
      <w:r w:rsidRPr="005F4066">
        <w:rPr>
          <w:rFonts w:asciiTheme="minorHAnsi" w:eastAsia="Arial Unicode MS" w:hAnsiTheme="minorHAnsi" w:cs="Arial"/>
          <w:szCs w:val="22"/>
        </w:rPr>
        <w:t>If children do, with permission of the Principal, bring a mobile phone to school, the phone shall remain the responsibility of the child.</w:t>
      </w:r>
    </w:p>
    <w:p w14:paraId="26B3DB6F" w14:textId="77777777" w:rsidR="00BA2D9B" w:rsidRPr="005F4066" w:rsidRDefault="00BA2D9B" w:rsidP="00BA2D9B">
      <w:pPr>
        <w:numPr>
          <w:ilvl w:val="0"/>
          <w:numId w:val="2"/>
        </w:numPr>
        <w:ind w:right="-514"/>
        <w:jc w:val="both"/>
        <w:rPr>
          <w:rFonts w:asciiTheme="minorHAnsi" w:hAnsiTheme="minorHAnsi"/>
          <w:szCs w:val="22"/>
        </w:rPr>
      </w:pPr>
      <w:r>
        <w:rPr>
          <w:rFonts w:asciiTheme="minorHAnsi" w:eastAsia="Arial Unicode MS" w:hAnsiTheme="minorHAnsi" w:cs="Arial"/>
          <w:szCs w:val="22"/>
        </w:rPr>
        <w:t>Staffs use of their mobile phones will be at their own expense.</w:t>
      </w:r>
    </w:p>
    <w:p w14:paraId="5CF60578" w14:textId="77777777" w:rsidR="005F4066" w:rsidRPr="005F4066" w:rsidRDefault="005F4066" w:rsidP="005F4066">
      <w:pPr>
        <w:ind w:right="-514"/>
        <w:jc w:val="both"/>
        <w:rPr>
          <w:rFonts w:asciiTheme="minorHAnsi" w:eastAsia="Arial Unicode MS" w:hAnsiTheme="minorHAnsi" w:cs="Arial"/>
          <w:szCs w:val="22"/>
          <w:u w:val="single"/>
        </w:rPr>
      </w:pPr>
    </w:p>
    <w:p w14:paraId="653CA5C2" w14:textId="77777777" w:rsidR="005F4066" w:rsidRPr="005F4066" w:rsidRDefault="005F4066" w:rsidP="005F4066">
      <w:pPr>
        <w:ind w:right="-514"/>
        <w:jc w:val="both"/>
        <w:rPr>
          <w:rFonts w:asciiTheme="minorHAnsi" w:eastAsia="Arial Unicode MS" w:hAnsiTheme="minorHAnsi" w:cs="Arial"/>
          <w:b/>
          <w:szCs w:val="22"/>
        </w:rPr>
      </w:pPr>
      <w:r w:rsidRPr="005F4066">
        <w:rPr>
          <w:rFonts w:asciiTheme="minorHAnsi" w:eastAsia="Arial Unicode MS" w:hAnsiTheme="minorHAnsi" w:cs="Arial"/>
          <w:b/>
          <w:szCs w:val="22"/>
          <w:u w:val="single"/>
        </w:rPr>
        <w:t>Evaluation:</w:t>
      </w:r>
    </w:p>
    <w:p w14:paraId="62AFE328" w14:textId="77777777" w:rsidR="005F4066" w:rsidRPr="005F4066" w:rsidRDefault="005F4066" w:rsidP="00BA2D9B">
      <w:pPr>
        <w:ind w:right="-514"/>
        <w:jc w:val="both"/>
        <w:rPr>
          <w:rFonts w:asciiTheme="minorHAnsi" w:eastAsia="Arial Unicode MS" w:hAnsiTheme="minorHAnsi" w:cs="Arial"/>
          <w:szCs w:val="22"/>
        </w:rPr>
      </w:pPr>
      <w:r w:rsidRPr="005F4066">
        <w:rPr>
          <w:rFonts w:asciiTheme="minorHAnsi" w:eastAsia="Arial Unicode MS" w:hAnsiTheme="minorHAnsi" w:cs="Arial"/>
          <w:szCs w:val="22"/>
        </w:rPr>
        <w:t>This policy will be reviewed as part of the school’s three-year review cycle.</w:t>
      </w:r>
    </w:p>
    <w:p w14:paraId="10AA7403" w14:textId="77777777" w:rsidR="00BA2D9B" w:rsidRDefault="00BA2D9B" w:rsidP="002D413A">
      <w:pPr>
        <w:pStyle w:val="NoSpacing"/>
      </w:pPr>
    </w:p>
    <w:p w14:paraId="763161F1" w14:textId="77777777" w:rsidR="002D413A" w:rsidRDefault="002D413A" w:rsidP="002D413A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8745FF" wp14:editId="639533C2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814060" cy="267335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078DE" w14:textId="33BA3E47" w:rsidR="002D413A" w:rsidRPr="002D413A" w:rsidRDefault="002D413A" w:rsidP="002D413A">
                            <w:pPr>
                              <w:rPr>
                                <w:sz w:val="20"/>
                              </w:rPr>
                            </w:pPr>
                            <w:r w:rsidRPr="002D413A">
                              <w:rPr>
                                <w:b/>
                                <w:sz w:val="20"/>
                              </w:rPr>
                              <w:t>Ratified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at School Council</w:t>
                            </w: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Date: </w:t>
                            </w:r>
                            <w:r w:rsidR="004A1A70">
                              <w:rPr>
                                <w:sz w:val="20"/>
                              </w:rPr>
                              <w:t>August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4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6pt;margin-top:20.25pt;width:457.8pt;height:21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">
                <v:textbox>
                  <w:txbxContent>
                    <w:p w14:paraId="3FF078DE" w14:textId="33BA3E47" w:rsidR="002D413A" w:rsidRPr="002D413A" w:rsidRDefault="002D413A" w:rsidP="002D413A">
                      <w:pPr>
                        <w:rPr>
                          <w:sz w:val="20"/>
                        </w:rPr>
                      </w:pPr>
                      <w:r w:rsidRPr="002D413A">
                        <w:rPr>
                          <w:b/>
                          <w:sz w:val="20"/>
                        </w:rPr>
                        <w:t>Ratified</w:t>
                      </w:r>
                      <w:r>
                        <w:rPr>
                          <w:b/>
                          <w:sz w:val="20"/>
                        </w:rPr>
                        <w:t xml:space="preserve"> at School Council</w:t>
                      </w:r>
                      <w:r>
                        <w:rPr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Date: </w:t>
                      </w:r>
                      <w:r w:rsidR="004A1A70">
                        <w:rPr>
                          <w:sz w:val="20"/>
                        </w:rPr>
                        <w:t>August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D413A" w:rsidSect="002D413A">
      <w:headerReference w:type="default" r:id="rId7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BA03" w14:textId="77777777" w:rsidR="00A92B1C" w:rsidRDefault="00A92B1C" w:rsidP="002D413A">
      <w:r>
        <w:separator/>
      </w:r>
    </w:p>
  </w:endnote>
  <w:endnote w:type="continuationSeparator" w:id="0">
    <w:p w14:paraId="63123B05" w14:textId="77777777" w:rsidR="00A92B1C" w:rsidRDefault="00A92B1C" w:rsidP="002D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776F" w14:textId="77777777" w:rsidR="00A92B1C" w:rsidRDefault="00A92B1C" w:rsidP="002D413A">
      <w:r>
        <w:separator/>
      </w:r>
    </w:p>
  </w:footnote>
  <w:footnote w:type="continuationSeparator" w:id="0">
    <w:p w14:paraId="3E88A489" w14:textId="77777777" w:rsidR="00A92B1C" w:rsidRDefault="00A92B1C" w:rsidP="002D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F0A" w14:textId="77777777" w:rsidR="002D413A" w:rsidRPr="002D413A" w:rsidRDefault="002D413A" w:rsidP="002D413A">
    <w:pPr>
      <w:pStyle w:val="NoSpacing"/>
      <w:rPr>
        <w:b/>
        <w:sz w:val="48"/>
      </w:rPr>
    </w:pPr>
    <w:r w:rsidRPr="002D413A">
      <w:rPr>
        <w:rFonts w:ascii="Baskerville Old Face" w:eastAsia="BatangChe" w:hAnsi="Baskerville Old Face"/>
        <w:noProof/>
        <w:sz w:val="32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39FB0925" wp14:editId="6E9AB3CC">
          <wp:simplePos x="0" y="0"/>
          <wp:positionH relativeFrom="column">
            <wp:posOffset>4769473</wp:posOffset>
          </wp:positionH>
          <wp:positionV relativeFrom="paragraph">
            <wp:posOffset>-441601</wp:posOffset>
          </wp:positionV>
          <wp:extent cx="1909596" cy="14306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596" cy="143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13A">
      <w:rPr>
        <w:b/>
        <w:sz w:val="48"/>
      </w:rPr>
      <w:t>Nambrok Denison Primary School</w:t>
    </w:r>
  </w:p>
  <w:p w14:paraId="04107EC4" w14:textId="77777777" w:rsidR="002D413A" w:rsidRPr="002D413A" w:rsidRDefault="002D413A" w:rsidP="002D413A">
    <w:pPr>
      <w:pStyle w:val="NoSpacing"/>
      <w:rPr>
        <w:sz w:val="32"/>
      </w:rPr>
    </w:pPr>
  </w:p>
  <w:p w14:paraId="07DBC74D" w14:textId="77777777" w:rsidR="002D413A" w:rsidRPr="002D413A" w:rsidRDefault="005F4066" w:rsidP="002D413A">
    <w:pPr>
      <w:pStyle w:val="NoSpacing"/>
      <w:rPr>
        <w:sz w:val="36"/>
      </w:rPr>
    </w:pPr>
    <w:r>
      <w:rPr>
        <w:b/>
        <w:sz w:val="36"/>
      </w:rPr>
      <w:t>Mobile Phone / Device</w:t>
    </w:r>
    <w:r w:rsidR="002D413A" w:rsidRPr="002D413A">
      <w:rPr>
        <w:sz w:val="36"/>
      </w:rPr>
      <w:t xml:space="preserve"> Policy</w:t>
    </w:r>
  </w:p>
  <w:p w14:paraId="15797AE4" w14:textId="77777777" w:rsidR="002D413A" w:rsidRDefault="002D413A" w:rsidP="002D413A">
    <w:pPr>
      <w:pStyle w:val="Header"/>
      <w:pBdr>
        <w:bottom w:val="single" w:sz="8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BCD"/>
    <w:multiLevelType w:val="hybridMultilevel"/>
    <w:tmpl w:val="6E4E34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06A2F"/>
    <w:multiLevelType w:val="hybridMultilevel"/>
    <w:tmpl w:val="1FBE08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6A92"/>
    <w:multiLevelType w:val="hybridMultilevel"/>
    <w:tmpl w:val="5B7648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3A"/>
    <w:rsid w:val="00076742"/>
    <w:rsid w:val="000D55E2"/>
    <w:rsid w:val="002C1929"/>
    <w:rsid w:val="002D413A"/>
    <w:rsid w:val="004A1A70"/>
    <w:rsid w:val="004D585C"/>
    <w:rsid w:val="005F4066"/>
    <w:rsid w:val="00A03EAD"/>
    <w:rsid w:val="00A92B1C"/>
    <w:rsid w:val="00BA2D9B"/>
    <w:rsid w:val="00C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D02A4"/>
  <w15:chartTrackingRefBased/>
  <w15:docId w15:val="{F4311CF6-0C8B-48D3-AA2F-5E1AE5FB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13A"/>
  </w:style>
  <w:style w:type="paragraph" w:styleId="Footer">
    <w:name w:val="footer"/>
    <w:basedOn w:val="Normal"/>
    <w:link w:val="FooterChar"/>
    <w:uiPriority w:val="99"/>
    <w:unhideWhenUsed/>
    <w:rsid w:val="002D4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13A"/>
  </w:style>
  <w:style w:type="paragraph" w:styleId="NoSpacing">
    <w:name w:val="No Spacing"/>
    <w:uiPriority w:val="1"/>
    <w:qFormat/>
    <w:rsid w:val="002D41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E2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Pauwels</dc:creator>
  <cp:keywords/>
  <dc:description/>
  <cp:lastModifiedBy>Craig Pauwels</cp:lastModifiedBy>
  <cp:revision>3</cp:revision>
  <cp:lastPrinted>2020-01-30T01:09:00Z</cp:lastPrinted>
  <dcterms:created xsi:type="dcterms:W3CDTF">2020-02-19T03:39:00Z</dcterms:created>
  <dcterms:modified xsi:type="dcterms:W3CDTF">2022-08-10T22:02:00Z</dcterms:modified>
</cp:coreProperties>
</file>