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A69C" w14:textId="77777777" w:rsidR="002D413A" w:rsidRDefault="002D413A" w:rsidP="002D413A">
      <w:pPr>
        <w:pStyle w:val="NoSpacing"/>
      </w:pPr>
    </w:p>
    <w:p w14:paraId="3F82837E" w14:textId="77777777" w:rsidR="00C86C38" w:rsidRDefault="00C86C38" w:rsidP="00920584"/>
    <w:p w14:paraId="0CFB43EE" w14:textId="77777777" w:rsidR="00C86C38" w:rsidRPr="00920584" w:rsidRDefault="00C86C38" w:rsidP="00920584">
      <w:pPr>
        <w:rPr>
          <w:rFonts w:asciiTheme="minorHAnsi" w:hAnsiTheme="minorHAnsi"/>
          <w:b/>
          <w:szCs w:val="24"/>
          <w:u w:val="single"/>
        </w:rPr>
      </w:pPr>
      <w:r w:rsidRPr="00920584">
        <w:rPr>
          <w:rFonts w:asciiTheme="minorHAnsi" w:hAnsiTheme="minorHAnsi"/>
          <w:b/>
          <w:szCs w:val="24"/>
          <w:u w:val="single"/>
        </w:rPr>
        <w:t>Rationale:</w:t>
      </w:r>
    </w:p>
    <w:p w14:paraId="1E69BC0F" w14:textId="77777777" w:rsidR="00C86C38" w:rsidRPr="00C86C38" w:rsidRDefault="00C86C38" w:rsidP="00920584">
      <w:pPr>
        <w:rPr>
          <w:rFonts w:asciiTheme="minorHAnsi" w:hAnsiTheme="minorHAnsi"/>
          <w:szCs w:val="24"/>
        </w:rPr>
      </w:pPr>
    </w:p>
    <w:p w14:paraId="59604092" w14:textId="77777777" w:rsidR="00C86C38" w:rsidRPr="00C86C38" w:rsidRDefault="0082291D" w:rsidP="00920584">
      <w:pPr>
        <w:rPr>
          <w:rFonts w:asciiTheme="minorHAnsi" w:eastAsia="MS Mincho" w:hAnsiTheme="minorHAnsi"/>
          <w:szCs w:val="24"/>
        </w:rPr>
      </w:pPr>
      <w:r>
        <w:rPr>
          <w:rFonts w:asciiTheme="minorHAnsi" w:eastAsia="MS Mincho" w:hAnsiTheme="minorHAnsi"/>
          <w:szCs w:val="24"/>
        </w:rPr>
        <w:t>Our enrolment process is carried out by our Business Manager, who ensures all documentation required is filled out as per Department requirements and are included in the enrolment pack and Hand Book.</w:t>
      </w:r>
      <w:r w:rsidR="00920584">
        <w:rPr>
          <w:rFonts w:asciiTheme="minorHAnsi" w:eastAsia="MS Mincho" w:hAnsiTheme="minorHAnsi"/>
          <w:szCs w:val="24"/>
        </w:rPr>
        <w:t xml:space="preserve">  The Hand Book provides an overview of our school, its facilities and programs.</w:t>
      </w:r>
    </w:p>
    <w:p w14:paraId="5C9A18EC" w14:textId="77777777" w:rsidR="00C86C38" w:rsidRDefault="006A3CC8" w:rsidP="00920584">
      <w:pPr>
        <w:rPr>
          <w:rFonts w:asciiTheme="minorHAnsi" w:hAnsiTheme="minorHAnsi"/>
          <w:szCs w:val="24"/>
        </w:rPr>
      </w:pPr>
      <w:r>
        <w:rPr>
          <w:rFonts w:asciiTheme="minorHAnsi" w:hAnsiTheme="minorHAnsi"/>
          <w:szCs w:val="24"/>
        </w:rPr>
        <w:t>Schools must:</w:t>
      </w:r>
    </w:p>
    <w:p w14:paraId="1EBB078E" w14:textId="77777777" w:rsidR="006A3CC8" w:rsidRPr="006A3CC8" w:rsidRDefault="006A3CC8" w:rsidP="006A3CC8">
      <w:pPr>
        <w:pStyle w:val="ListParagraph"/>
        <w:numPr>
          <w:ilvl w:val="0"/>
          <w:numId w:val="14"/>
        </w:numPr>
        <w:rPr>
          <w:rFonts w:asciiTheme="minorHAnsi" w:hAnsiTheme="minorHAnsi"/>
          <w:sz w:val="24"/>
        </w:rPr>
      </w:pPr>
      <w:r w:rsidRPr="006A3CC8">
        <w:rPr>
          <w:rFonts w:asciiTheme="minorHAnsi" w:hAnsiTheme="minorHAnsi"/>
          <w:sz w:val="24"/>
        </w:rPr>
        <w:t>Enroll eligible students, who are new to the Victorian government education system under the name contained in the documents supporting their admission; primarily their birth certificate</w:t>
      </w:r>
    </w:p>
    <w:p w14:paraId="081D82B2" w14:textId="77777777" w:rsidR="006A3CC8" w:rsidRPr="006A3CC8" w:rsidRDefault="006A3CC8" w:rsidP="006A3CC8">
      <w:pPr>
        <w:pStyle w:val="ListParagraph"/>
        <w:numPr>
          <w:ilvl w:val="0"/>
          <w:numId w:val="14"/>
        </w:numPr>
        <w:rPr>
          <w:rFonts w:asciiTheme="minorHAnsi" w:hAnsiTheme="minorHAnsi"/>
          <w:sz w:val="24"/>
        </w:rPr>
      </w:pPr>
      <w:r w:rsidRPr="006A3CC8">
        <w:rPr>
          <w:rFonts w:asciiTheme="minorHAnsi" w:hAnsiTheme="minorHAnsi"/>
          <w:sz w:val="24"/>
        </w:rPr>
        <w:t>Keep copies of the sighted documents, including immunisation status certificate</w:t>
      </w:r>
    </w:p>
    <w:p w14:paraId="6F2B8B4D" w14:textId="77777777" w:rsidR="006A3CC8" w:rsidRPr="006A3CC8" w:rsidRDefault="006A3CC8" w:rsidP="006A3CC8">
      <w:pPr>
        <w:pStyle w:val="ListParagraph"/>
        <w:numPr>
          <w:ilvl w:val="0"/>
          <w:numId w:val="14"/>
        </w:numPr>
        <w:rPr>
          <w:rFonts w:asciiTheme="minorHAnsi" w:hAnsiTheme="minorHAnsi"/>
          <w:sz w:val="24"/>
        </w:rPr>
      </w:pPr>
      <w:r w:rsidRPr="006A3CC8">
        <w:rPr>
          <w:rFonts w:asciiTheme="minorHAnsi" w:hAnsiTheme="minorHAnsi"/>
          <w:sz w:val="24"/>
        </w:rPr>
        <w:t>Verify changes to student enrolment names</w:t>
      </w:r>
    </w:p>
    <w:p w14:paraId="748C025B" w14:textId="77777777" w:rsidR="006A3CC8" w:rsidRPr="006A3CC8" w:rsidRDefault="006A3CC8" w:rsidP="006A3CC8">
      <w:pPr>
        <w:pStyle w:val="ListParagraph"/>
        <w:numPr>
          <w:ilvl w:val="0"/>
          <w:numId w:val="14"/>
        </w:numPr>
        <w:rPr>
          <w:rFonts w:asciiTheme="minorHAnsi" w:hAnsiTheme="minorHAnsi"/>
          <w:sz w:val="24"/>
        </w:rPr>
      </w:pPr>
      <w:r w:rsidRPr="006A3CC8">
        <w:rPr>
          <w:rFonts w:asciiTheme="minorHAnsi" w:hAnsiTheme="minorHAnsi"/>
          <w:sz w:val="24"/>
        </w:rPr>
        <w:t>Maintain students details and movements in enrolment history</w:t>
      </w:r>
    </w:p>
    <w:p w14:paraId="3A4340CA" w14:textId="77777777" w:rsidR="006A3CC8" w:rsidRPr="006A3CC8" w:rsidRDefault="006A3CC8" w:rsidP="006A3CC8">
      <w:pPr>
        <w:pStyle w:val="ListParagraph"/>
        <w:numPr>
          <w:ilvl w:val="0"/>
          <w:numId w:val="14"/>
        </w:numPr>
        <w:rPr>
          <w:rFonts w:asciiTheme="minorHAnsi" w:hAnsiTheme="minorHAnsi"/>
          <w:sz w:val="24"/>
        </w:rPr>
      </w:pPr>
      <w:r w:rsidRPr="006A3CC8">
        <w:rPr>
          <w:rFonts w:asciiTheme="minorHAnsi" w:hAnsiTheme="minorHAnsi"/>
          <w:sz w:val="24"/>
        </w:rPr>
        <w:t>Keep all information confidential and managed in accordance with the Departments privacy policy and Victorian privacy laws</w:t>
      </w:r>
    </w:p>
    <w:p w14:paraId="4119563B" w14:textId="77777777" w:rsidR="006A3CC8" w:rsidRDefault="006A3CC8" w:rsidP="00920584">
      <w:pPr>
        <w:rPr>
          <w:rFonts w:asciiTheme="minorHAnsi" w:hAnsiTheme="minorHAnsi"/>
          <w:szCs w:val="24"/>
        </w:rPr>
      </w:pPr>
    </w:p>
    <w:p w14:paraId="040DEEE7" w14:textId="77777777" w:rsidR="006A3CC8" w:rsidRPr="00C86C38" w:rsidRDefault="006A3CC8" w:rsidP="00920584">
      <w:pPr>
        <w:rPr>
          <w:rFonts w:asciiTheme="minorHAnsi" w:hAnsiTheme="minorHAnsi"/>
          <w:szCs w:val="24"/>
        </w:rPr>
      </w:pPr>
    </w:p>
    <w:p w14:paraId="2592C2C0" w14:textId="77777777" w:rsidR="00C86C38" w:rsidRPr="00920584" w:rsidRDefault="00C86C38" w:rsidP="00920584">
      <w:pPr>
        <w:rPr>
          <w:rFonts w:asciiTheme="minorHAnsi" w:hAnsiTheme="minorHAnsi"/>
          <w:b/>
          <w:szCs w:val="24"/>
          <w:u w:val="single"/>
        </w:rPr>
      </w:pPr>
      <w:r w:rsidRPr="00920584">
        <w:rPr>
          <w:rFonts w:asciiTheme="minorHAnsi" w:hAnsiTheme="minorHAnsi"/>
          <w:b/>
          <w:szCs w:val="24"/>
          <w:u w:val="single"/>
        </w:rPr>
        <w:t>Implementation:</w:t>
      </w:r>
    </w:p>
    <w:p w14:paraId="0A460763" w14:textId="77777777" w:rsidR="00C86C38" w:rsidRPr="001D4624" w:rsidRDefault="00C86C38" w:rsidP="00920584">
      <w:pPr>
        <w:rPr>
          <w:rFonts w:asciiTheme="minorHAnsi" w:hAnsiTheme="minorHAnsi"/>
          <w:sz w:val="32"/>
          <w:szCs w:val="24"/>
        </w:rPr>
      </w:pPr>
    </w:p>
    <w:p w14:paraId="3B9606F4" w14:textId="77777777" w:rsidR="00920584" w:rsidRPr="001D4624" w:rsidRDefault="004E1456" w:rsidP="004E1456">
      <w:pPr>
        <w:pStyle w:val="ListParagraph"/>
        <w:numPr>
          <w:ilvl w:val="0"/>
          <w:numId w:val="14"/>
        </w:numPr>
        <w:rPr>
          <w:rFonts w:asciiTheme="minorHAnsi" w:hAnsiTheme="minorHAnsi"/>
          <w:sz w:val="24"/>
        </w:rPr>
      </w:pPr>
      <w:r w:rsidRPr="001D4624">
        <w:rPr>
          <w:rFonts w:asciiTheme="minorHAnsi" w:hAnsiTheme="minorHAnsi"/>
          <w:sz w:val="24"/>
        </w:rPr>
        <w:t>All children who are eligible to attend a Victorian Government School are welcome to attend our school</w:t>
      </w:r>
    </w:p>
    <w:p w14:paraId="05959C01" w14:textId="77777777" w:rsidR="004E1456" w:rsidRPr="001D4624" w:rsidRDefault="004E1456" w:rsidP="004E1456">
      <w:pPr>
        <w:pStyle w:val="ListParagraph"/>
        <w:numPr>
          <w:ilvl w:val="0"/>
          <w:numId w:val="14"/>
        </w:numPr>
        <w:rPr>
          <w:rFonts w:asciiTheme="minorHAnsi" w:hAnsiTheme="minorHAnsi"/>
          <w:sz w:val="24"/>
        </w:rPr>
      </w:pPr>
      <w:r w:rsidRPr="001D4624">
        <w:rPr>
          <w:rFonts w:asciiTheme="minorHAnsi" w:hAnsiTheme="minorHAnsi"/>
          <w:sz w:val="24"/>
        </w:rPr>
        <w:t>Students enrolling at our school as part of a prep intake will be required to provide proof of age (indicating that they have turned 5 years of age by the 30</w:t>
      </w:r>
      <w:r w:rsidRPr="001D4624">
        <w:rPr>
          <w:rFonts w:asciiTheme="minorHAnsi" w:hAnsiTheme="minorHAnsi"/>
          <w:sz w:val="24"/>
          <w:vertAlign w:val="superscript"/>
        </w:rPr>
        <w:t>th</w:t>
      </w:r>
      <w:r w:rsidRPr="001D4624">
        <w:rPr>
          <w:rFonts w:asciiTheme="minorHAnsi" w:hAnsiTheme="minorHAnsi"/>
          <w:sz w:val="24"/>
        </w:rPr>
        <w:t xml:space="preserve"> April of that year) and an immunisation certificate.</w:t>
      </w:r>
    </w:p>
    <w:p w14:paraId="578E9247" w14:textId="77777777" w:rsidR="004E1456" w:rsidRPr="001D4624" w:rsidRDefault="004E1456" w:rsidP="004E1456">
      <w:pPr>
        <w:pStyle w:val="ListParagraph"/>
        <w:numPr>
          <w:ilvl w:val="0"/>
          <w:numId w:val="14"/>
        </w:numPr>
        <w:rPr>
          <w:rFonts w:asciiTheme="minorHAnsi" w:hAnsiTheme="minorHAnsi"/>
          <w:sz w:val="24"/>
        </w:rPr>
      </w:pPr>
      <w:r w:rsidRPr="001D4624">
        <w:rPr>
          <w:rFonts w:asciiTheme="minorHAnsi" w:hAnsiTheme="minorHAnsi"/>
          <w:sz w:val="24"/>
        </w:rPr>
        <w:t>A child who is less than the minimum age of entry for Victorian schools but has transferred from an interstate school is eligible for enrolment.  Evidence of age and full time enrolment at the interstate school must be provided.</w:t>
      </w:r>
    </w:p>
    <w:p w14:paraId="138E8550" w14:textId="77777777" w:rsidR="004E1456" w:rsidRPr="001D4624" w:rsidRDefault="004E1456" w:rsidP="004E1456">
      <w:pPr>
        <w:pStyle w:val="ListParagraph"/>
        <w:numPr>
          <w:ilvl w:val="0"/>
          <w:numId w:val="14"/>
        </w:numPr>
        <w:rPr>
          <w:rFonts w:asciiTheme="minorHAnsi" w:hAnsiTheme="minorHAnsi"/>
          <w:sz w:val="24"/>
        </w:rPr>
      </w:pPr>
      <w:r w:rsidRPr="001D4624">
        <w:rPr>
          <w:rFonts w:asciiTheme="minorHAnsi" w:hAnsiTheme="minorHAnsi"/>
          <w:sz w:val="24"/>
        </w:rPr>
        <w:t xml:space="preserve">Other parents seeking early age entry for their children </w:t>
      </w:r>
      <w:r w:rsidR="003F3A7B" w:rsidRPr="001D4624">
        <w:rPr>
          <w:rFonts w:asciiTheme="minorHAnsi" w:hAnsiTheme="minorHAnsi"/>
          <w:sz w:val="24"/>
        </w:rPr>
        <w:t>must</w:t>
      </w:r>
      <w:r w:rsidRPr="001D4624">
        <w:rPr>
          <w:rFonts w:asciiTheme="minorHAnsi" w:hAnsiTheme="minorHAnsi"/>
          <w:sz w:val="24"/>
        </w:rPr>
        <w:t xml:space="preserve"> make a written application to the Regional Director.</w:t>
      </w:r>
    </w:p>
    <w:p w14:paraId="5D9D0788" w14:textId="77777777" w:rsidR="004E1456" w:rsidRPr="001D4624" w:rsidRDefault="004E1456" w:rsidP="004E1456">
      <w:pPr>
        <w:pStyle w:val="ListParagraph"/>
        <w:numPr>
          <w:ilvl w:val="0"/>
          <w:numId w:val="14"/>
        </w:numPr>
        <w:rPr>
          <w:rFonts w:asciiTheme="minorHAnsi" w:hAnsiTheme="minorHAnsi"/>
          <w:sz w:val="24"/>
        </w:rPr>
      </w:pPr>
      <w:r w:rsidRPr="001D4624">
        <w:rPr>
          <w:rFonts w:asciiTheme="minorHAnsi" w:hAnsiTheme="minorHAnsi"/>
          <w:sz w:val="24"/>
        </w:rPr>
        <w:t>Information regarding the enrolment of overseas students can be obtained from the International Studies Unit (03) 9637 2202.</w:t>
      </w:r>
    </w:p>
    <w:p w14:paraId="6C36D275" w14:textId="77777777" w:rsidR="004E1456" w:rsidRPr="001D4624" w:rsidRDefault="004E1456" w:rsidP="004E1456">
      <w:pPr>
        <w:pStyle w:val="ListParagraph"/>
        <w:numPr>
          <w:ilvl w:val="0"/>
          <w:numId w:val="14"/>
        </w:numPr>
        <w:rPr>
          <w:rFonts w:asciiTheme="minorHAnsi" w:hAnsiTheme="minorHAnsi"/>
          <w:sz w:val="24"/>
        </w:rPr>
      </w:pPr>
      <w:r w:rsidRPr="001D4624">
        <w:rPr>
          <w:rFonts w:asciiTheme="minorHAnsi" w:hAnsiTheme="minorHAnsi"/>
          <w:sz w:val="24"/>
        </w:rPr>
        <w:t>Students with Disabilities and Impairments will be enrolled along with all other eligible children.  Concerns relating to resourcing levels is in itself insufficient grounds for delayed admission.  Delayed admissions can only be authorized by the Regional Director.</w:t>
      </w:r>
    </w:p>
    <w:p w14:paraId="0E34BB7B" w14:textId="77777777" w:rsidR="004E1456" w:rsidRPr="001D4624" w:rsidRDefault="0017651B" w:rsidP="004E1456">
      <w:pPr>
        <w:pStyle w:val="ListParagraph"/>
        <w:numPr>
          <w:ilvl w:val="0"/>
          <w:numId w:val="14"/>
        </w:numPr>
        <w:rPr>
          <w:rFonts w:asciiTheme="minorHAnsi" w:hAnsiTheme="minorHAnsi"/>
          <w:sz w:val="24"/>
        </w:rPr>
      </w:pPr>
      <w:r w:rsidRPr="001D4624">
        <w:rPr>
          <w:rFonts w:asciiTheme="minorHAnsi" w:hAnsiTheme="minorHAnsi"/>
          <w:sz w:val="24"/>
        </w:rPr>
        <w:t>All enrolments will require the completion of the DE&amp;T ‘Confidential Student Information Enrolment Form’ with details entered immediately on CASES.</w:t>
      </w:r>
    </w:p>
    <w:p w14:paraId="18092398" w14:textId="77777777" w:rsidR="0017651B" w:rsidRDefault="0017651B" w:rsidP="004E1456">
      <w:pPr>
        <w:pStyle w:val="ListParagraph"/>
        <w:numPr>
          <w:ilvl w:val="0"/>
          <w:numId w:val="14"/>
        </w:numPr>
        <w:rPr>
          <w:rFonts w:asciiTheme="minorHAnsi" w:hAnsiTheme="minorHAnsi"/>
          <w:sz w:val="24"/>
        </w:rPr>
      </w:pPr>
      <w:r w:rsidRPr="001D4624">
        <w:rPr>
          <w:rFonts w:asciiTheme="minorHAnsi" w:hAnsiTheme="minorHAnsi"/>
          <w:sz w:val="24"/>
        </w:rPr>
        <w:t xml:space="preserve">Students wishing to </w:t>
      </w:r>
      <w:r w:rsidR="00752548" w:rsidRPr="001D4624">
        <w:rPr>
          <w:rFonts w:asciiTheme="minorHAnsi" w:hAnsiTheme="minorHAnsi"/>
          <w:sz w:val="24"/>
        </w:rPr>
        <w:t>enroll at our school from a neighbouring school will be able to do so on the condition that it is the commencement of the school year or the commencement of Term 3, or if the principal of the previous school is in agreement with the transfer, or if there has been a change of address that places the student closer to our school than the previous school, or if the student seeking enrolment is from a non-government school.</w:t>
      </w:r>
    </w:p>
    <w:p w14:paraId="31A743C1" w14:textId="77777777" w:rsidR="001D4624" w:rsidRPr="001D4624" w:rsidRDefault="001D4624" w:rsidP="001D4624">
      <w:pPr>
        <w:rPr>
          <w:rFonts w:asciiTheme="minorHAnsi" w:hAnsiTheme="minorHAnsi"/>
        </w:rPr>
      </w:pPr>
    </w:p>
    <w:p w14:paraId="78DF0C2A" w14:textId="77777777" w:rsidR="00752548" w:rsidRPr="001D4624" w:rsidRDefault="001D4624" w:rsidP="004E1456">
      <w:pPr>
        <w:pStyle w:val="ListParagraph"/>
        <w:numPr>
          <w:ilvl w:val="0"/>
          <w:numId w:val="14"/>
        </w:numPr>
        <w:rPr>
          <w:rFonts w:asciiTheme="minorHAnsi" w:hAnsiTheme="minorHAnsi"/>
          <w:sz w:val="24"/>
        </w:rPr>
      </w:pPr>
      <w:r w:rsidRPr="001D4624">
        <w:rPr>
          <w:rFonts w:asciiTheme="minorHAnsi" w:hAnsiTheme="minorHAnsi"/>
          <w:sz w:val="24"/>
        </w:rPr>
        <w:t>A school representative may contact principals of previous schools of all students seeking transfers to discuss the circumstances of the transfer, to seek a transfer note or an immunisation certificate, and to discuss any academic or behavioural matters.  The principal has the authority to defer the admission for one school day in order that enquiries of the previous school are carried out in the interests of the student.</w:t>
      </w:r>
    </w:p>
    <w:p w14:paraId="1FE2AB49" w14:textId="77777777" w:rsidR="00752548" w:rsidRPr="001D4624" w:rsidRDefault="00752548" w:rsidP="004E1456">
      <w:pPr>
        <w:pStyle w:val="ListParagraph"/>
        <w:numPr>
          <w:ilvl w:val="0"/>
          <w:numId w:val="14"/>
        </w:numPr>
        <w:rPr>
          <w:rFonts w:asciiTheme="minorHAnsi" w:hAnsiTheme="minorHAnsi"/>
          <w:sz w:val="24"/>
        </w:rPr>
      </w:pPr>
      <w:r w:rsidRPr="001D4624">
        <w:rPr>
          <w:rFonts w:asciiTheme="minorHAnsi" w:hAnsiTheme="minorHAnsi"/>
          <w:sz w:val="24"/>
        </w:rPr>
        <w:t>The principal will consult with the School Council president regarding enrolments.</w:t>
      </w:r>
    </w:p>
    <w:p w14:paraId="55D1C518" w14:textId="77777777" w:rsidR="00752548" w:rsidRPr="001D4624" w:rsidRDefault="00752548" w:rsidP="004E1456">
      <w:pPr>
        <w:pStyle w:val="ListParagraph"/>
        <w:numPr>
          <w:ilvl w:val="0"/>
          <w:numId w:val="14"/>
        </w:numPr>
        <w:rPr>
          <w:rFonts w:asciiTheme="minorHAnsi" w:hAnsiTheme="minorHAnsi"/>
          <w:sz w:val="24"/>
        </w:rPr>
      </w:pPr>
      <w:r w:rsidRPr="001D4624">
        <w:rPr>
          <w:rFonts w:asciiTheme="minorHAnsi" w:hAnsiTheme="minorHAnsi"/>
          <w:sz w:val="24"/>
        </w:rPr>
        <w:t>Students will be allocated to classes according to a combination of class size and student need.</w:t>
      </w:r>
    </w:p>
    <w:p w14:paraId="6B82FEAF" w14:textId="77777777" w:rsidR="00920584" w:rsidRPr="00920584" w:rsidRDefault="00920584" w:rsidP="00920584">
      <w:pPr>
        <w:rPr>
          <w:lang w:val="en-US"/>
        </w:rPr>
      </w:pPr>
    </w:p>
    <w:p w14:paraId="1B717F08" w14:textId="77777777" w:rsidR="00920584" w:rsidRPr="00920584" w:rsidRDefault="00920584" w:rsidP="00920584">
      <w:pPr>
        <w:rPr>
          <w:rFonts w:asciiTheme="minorHAnsi" w:hAnsiTheme="minorHAnsi"/>
          <w:b/>
          <w:u w:val="single"/>
        </w:rPr>
      </w:pPr>
      <w:r w:rsidRPr="00920584">
        <w:rPr>
          <w:rFonts w:asciiTheme="minorHAnsi" w:hAnsiTheme="minorHAnsi"/>
          <w:b/>
          <w:u w:val="single"/>
        </w:rPr>
        <w:t>Evaluation:</w:t>
      </w:r>
    </w:p>
    <w:p w14:paraId="6C230855" w14:textId="77777777" w:rsidR="00920584" w:rsidRDefault="00920584" w:rsidP="00920584">
      <w:pPr>
        <w:rPr>
          <w:rFonts w:asciiTheme="minorHAnsi" w:hAnsiTheme="minorHAnsi"/>
        </w:rPr>
      </w:pPr>
    </w:p>
    <w:p w14:paraId="17038816" w14:textId="77777777" w:rsidR="00920584" w:rsidRPr="00116D8A" w:rsidRDefault="00920584" w:rsidP="00920584">
      <w:pPr>
        <w:rPr>
          <w:rFonts w:asciiTheme="minorHAnsi" w:hAnsiTheme="minorHAnsi"/>
        </w:rPr>
      </w:pPr>
      <w:r w:rsidRPr="00116D8A">
        <w:rPr>
          <w:rFonts w:asciiTheme="minorHAnsi" w:hAnsiTheme="minorHAnsi"/>
        </w:rPr>
        <w:t>This policy will be reviewed as part of the school’s three-year review cycle.</w:t>
      </w:r>
    </w:p>
    <w:p w14:paraId="7D887A59" w14:textId="77777777" w:rsidR="00C86C38" w:rsidRDefault="00C86C38" w:rsidP="002D413A">
      <w:pPr>
        <w:pStyle w:val="NoSpacing"/>
      </w:pPr>
    </w:p>
    <w:p w14:paraId="77CA97AC" w14:textId="77777777" w:rsidR="002D413A" w:rsidRDefault="002D413A" w:rsidP="002D413A">
      <w:pPr>
        <w:pStyle w:val="NoSpacing"/>
      </w:pPr>
      <w:r>
        <w:rPr>
          <w:noProof/>
          <w:lang w:eastAsia="en-AU"/>
        </w:rPr>
        <mc:AlternateContent>
          <mc:Choice Requires="wps">
            <w:drawing>
              <wp:anchor distT="45720" distB="45720" distL="114300" distR="114300" simplePos="0" relativeHeight="251659264" behindDoc="0" locked="0" layoutInCell="1" allowOverlap="1" wp14:anchorId="01B9B3DD" wp14:editId="4C35C44E">
                <wp:simplePos x="0" y="0"/>
                <wp:positionH relativeFrom="margin">
                  <wp:align>right</wp:align>
                </wp:positionH>
                <wp:positionV relativeFrom="paragraph">
                  <wp:posOffset>257175</wp:posOffset>
                </wp:positionV>
                <wp:extent cx="5814060" cy="267335"/>
                <wp:effectExtent l="0" t="0" r="152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67419"/>
                        </a:xfrm>
                        <a:prstGeom prst="rect">
                          <a:avLst/>
                        </a:prstGeom>
                        <a:solidFill>
                          <a:srgbClr val="FFFFFF"/>
                        </a:solidFill>
                        <a:ln w="9525">
                          <a:solidFill>
                            <a:srgbClr val="000000"/>
                          </a:solidFill>
                          <a:miter lim="800000"/>
                          <a:headEnd/>
                          <a:tailEnd/>
                        </a:ln>
                      </wps:spPr>
                      <wps:txbx>
                        <w:txbxContent>
                          <w:p w14:paraId="39BDEBEA" w14:textId="5EB95BD7" w:rsidR="002D413A" w:rsidRPr="002D413A" w:rsidRDefault="002D413A" w:rsidP="002D413A">
                            <w:pPr>
                              <w:rPr>
                                <w:sz w:val="20"/>
                              </w:rPr>
                            </w:pPr>
                            <w:r w:rsidRPr="002D413A">
                              <w:rPr>
                                <w:b/>
                                <w:sz w:val="20"/>
                              </w:rPr>
                              <w:t>Ratified</w:t>
                            </w:r>
                            <w:r>
                              <w:rPr>
                                <w:b/>
                                <w:sz w:val="20"/>
                              </w:rPr>
                              <w:t xml:space="preserve"> at School Council</w:t>
                            </w:r>
                            <w:r>
                              <w:rPr>
                                <w:sz w:val="20"/>
                              </w:rPr>
                              <w:t xml:space="preserve">    </w:t>
                            </w:r>
                            <w:r>
                              <w:rPr>
                                <w:sz w:val="20"/>
                              </w:rPr>
                              <w:tab/>
                            </w:r>
                            <w:r>
                              <w:rPr>
                                <w:sz w:val="20"/>
                              </w:rPr>
                              <w:tab/>
                            </w:r>
                            <w:r>
                              <w:rPr>
                                <w:sz w:val="20"/>
                              </w:rPr>
                              <w:tab/>
                            </w:r>
                            <w:r>
                              <w:rPr>
                                <w:sz w:val="20"/>
                              </w:rPr>
                              <w:tab/>
                            </w:r>
                            <w:r>
                              <w:rPr>
                                <w:sz w:val="20"/>
                              </w:rPr>
                              <w:tab/>
                            </w:r>
                            <w:r>
                              <w:rPr>
                                <w:sz w:val="20"/>
                              </w:rPr>
                              <w:tab/>
                              <w:t xml:space="preserve">Date: </w:t>
                            </w:r>
                            <w:r w:rsidR="005F64BA">
                              <w:rPr>
                                <w:sz w:val="20"/>
                              </w:rPr>
                              <w:t>October</w:t>
                            </w:r>
                            <w:r w:rsidR="003F3A7B">
                              <w:rPr>
                                <w:sz w:val="20"/>
                              </w:rPr>
                              <w:t xml:space="preserve"> 202</w:t>
                            </w:r>
                            <w:r w:rsidR="005F64BA">
                              <w:rPr>
                                <w:sz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B3DD" id="_x0000_t202" coordsize="21600,21600" o:spt="202" path="m,l,21600r21600,l21600,xe">
                <v:stroke joinstyle="miter"/>
                <v:path gradientshapeok="t" o:connecttype="rect"/>
              </v:shapetype>
              <v:shape id="Text Box 2" o:spid="_x0000_s1026" type="#_x0000_t202" style="position:absolute;margin-left:406.6pt;margin-top:20.25pt;width:457.8pt;height:2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">
                <v:textbox>
                  <w:txbxContent>
                    <w:p w14:paraId="39BDEBEA" w14:textId="5EB95BD7" w:rsidR="002D413A" w:rsidRPr="002D413A" w:rsidRDefault="002D413A" w:rsidP="002D413A">
                      <w:pPr>
                        <w:rPr>
                          <w:sz w:val="20"/>
                        </w:rPr>
                      </w:pPr>
                      <w:r w:rsidRPr="002D413A">
                        <w:rPr>
                          <w:b/>
                          <w:sz w:val="20"/>
                        </w:rPr>
                        <w:t>Ratified</w:t>
                      </w:r>
                      <w:r>
                        <w:rPr>
                          <w:b/>
                          <w:sz w:val="20"/>
                        </w:rPr>
                        <w:t xml:space="preserve"> at School Council</w:t>
                      </w:r>
                      <w:r>
                        <w:rPr>
                          <w:sz w:val="20"/>
                        </w:rPr>
                        <w:t xml:space="preserve">    </w:t>
                      </w:r>
                      <w:r>
                        <w:rPr>
                          <w:sz w:val="20"/>
                        </w:rPr>
                        <w:tab/>
                      </w:r>
                      <w:r>
                        <w:rPr>
                          <w:sz w:val="20"/>
                        </w:rPr>
                        <w:tab/>
                      </w:r>
                      <w:r>
                        <w:rPr>
                          <w:sz w:val="20"/>
                        </w:rPr>
                        <w:tab/>
                      </w:r>
                      <w:r>
                        <w:rPr>
                          <w:sz w:val="20"/>
                        </w:rPr>
                        <w:tab/>
                      </w:r>
                      <w:r>
                        <w:rPr>
                          <w:sz w:val="20"/>
                        </w:rPr>
                        <w:tab/>
                      </w:r>
                      <w:r>
                        <w:rPr>
                          <w:sz w:val="20"/>
                        </w:rPr>
                        <w:tab/>
                        <w:t xml:space="preserve">Date: </w:t>
                      </w:r>
                      <w:r w:rsidR="005F64BA">
                        <w:rPr>
                          <w:sz w:val="20"/>
                        </w:rPr>
                        <w:t>October</w:t>
                      </w:r>
                      <w:r w:rsidR="003F3A7B">
                        <w:rPr>
                          <w:sz w:val="20"/>
                        </w:rPr>
                        <w:t xml:space="preserve"> 202</w:t>
                      </w:r>
                      <w:r w:rsidR="005F64BA">
                        <w:rPr>
                          <w:sz w:val="20"/>
                        </w:rPr>
                        <w:t>1</w:t>
                      </w:r>
                    </w:p>
                  </w:txbxContent>
                </v:textbox>
                <w10:wrap type="square" anchorx="margin"/>
              </v:shape>
            </w:pict>
          </mc:Fallback>
        </mc:AlternateContent>
      </w:r>
    </w:p>
    <w:p w14:paraId="32299EB1" w14:textId="77777777" w:rsidR="002D413A" w:rsidRDefault="002D413A" w:rsidP="002D413A">
      <w:pPr>
        <w:pStyle w:val="NoSpacing"/>
      </w:pPr>
    </w:p>
    <w:sectPr w:rsidR="002D413A" w:rsidSect="002D413A">
      <w:headerReference w:type="default" r:id="rId7"/>
      <w:pgSz w:w="11906" w:h="16838"/>
      <w:pgMar w:top="1021" w:right="1361"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AA54" w14:textId="77777777" w:rsidR="00A854CA" w:rsidRDefault="00A854CA" w:rsidP="002D413A">
      <w:r>
        <w:separator/>
      </w:r>
    </w:p>
  </w:endnote>
  <w:endnote w:type="continuationSeparator" w:id="0">
    <w:p w14:paraId="1BA9F6AD" w14:textId="77777777" w:rsidR="00A854CA" w:rsidRDefault="00A854CA" w:rsidP="002D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C5D2" w14:textId="77777777" w:rsidR="00A854CA" w:rsidRDefault="00A854CA" w:rsidP="002D413A">
      <w:r>
        <w:separator/>
      </w:r>
    </w:p>
  </w:footnote>
  <w:footnote w:type="continuationSeparator" w:id="0">
    <w:p w14:paraId="305CC05A" w14:textId="77777777" w:rsidR="00A854CA" w:rsidRDefault="00A854CA" w:rsidP="002D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457E" w14:textId="77777777" w:rsidR="002D413A" w:rsidRPr="002D413A" w:rsidRDefault="002D413A" w:rsidP="002D413A">
    <w:pPr>
      <w:pStyle w:val="NoSpacing"/>
      <w:rPr>
        <w:b/>
        <w:sz w:val="48"/>
      </w:rPr>
    </w:pPr>
    <w:r w:rsidRPr="002D413A">
      <w:rPr>
        <w:rFonts w:ascii="Baskerville Old Face" w:eastAsia="BatangChe" w:hAnsi="Baskerville Old Face"/>
        <w:noProof/>
        <w:sz w:val="32"/>
        <w:szCs w:val="24"/>
        <w:lang w:eastAsia="en-AU"/>
      </w:rPr>
      <w:drawing>
        <wp:anchor distT="0" distB="0" distL="114300" distR="114300" simplePos="0" relativeHeight="251659264" behindDoc="1" locked="0" layoutInCell="1" allowOverlap="1" wp14:anchorId="1543A734" wp14:editId="5F7229E4">
          <wp:simplePos x="0" y="0"/>
          <wp:positionH relativeFrom="column">
            <wp:posOffset>4769473</wp:posOffset>
          </wp:positionH>
          <wp:positionV relativeFrom="paragraph">
            <wp:posOffset>-441601</wp:posOffset>
          </wp:positionV>
          <wp:extent cx="1909596" cy="1430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596" cy="1430651"/>
                  </a:xfrm>
                  <a:prstGeom prst="rect">
                    <a:avLst/>
                  </a:prstGeom>
                </pic:spPr>
              </pic:pic>
            </a:graphicData>
          </a:graphic>
          <wp14:sizeRelH relativeFrom="page">
            <wp14:pctWidth>0</wp14:pctWidth>
          </wp14:sizeRelH>
          <wp14:sizeRelV relativeFrom="page">
            <wp14:pctHeight>0</wp14:pctHeight>
          </wp14:sizeRelV>
        </wp:anchor>
      </w:drawing>
    </w:r>
    <w:r w:rsidRPr="002D413A">
      <w:rPr>
        <w:b/>
        <w:sz w:val="48"/>
      </w:rPr>
      <w:t>Nambrok Denison Primary School</w:t>
    </w:r>
  </w:p>
  <w:p w14:paraId="3DE7F513" w14:textId="77777777" w:rsidR="002D413A" w:rsidRPr="002D413A" w:rsidRDefault="002D413A" w:rsidP="002D413A">
    <w:pPr>
      <w:pStyle w:val="NoSpacing"/>
      <w:rPr>
        <w:sz w:val="32"/>
      </w:rPr>
    </w:pPr>
  </w:p>
  <w:p w14:paraId="06B1AEF3" w14:textId="77777777" w:rsidR="002D413A" w:rsidRPr="001A1C8A" w:rsidRDefault="001A1C8A" w:rsidP="002D413A">
    <w:pPr>
      <w:pStyle w:val="NoSpacing"/>
      <w:rPr>
        <w:sz w:val="36"/>
      </w:rPr>
    </w:pPr>
    <w:r>
      <w:rPr>
        <w:b/>
        <w:sz w:val="36"/>
      </w:rPr>
      <w:t>Enrolment</w:t>
    </w:r>
    <w:r>
      <w:rPr>
        <w:sz w:val="36"/>
      </w:rPr>
      <w:t xml:space="preserve"> Policy</w:t>
    </w:r>
  </w:p>
  <w:p w14:paraId="699159F8" w14:textId="77777777" w:rsidR="002D413A" w:rsidRDefault="002D413A" w:rsidP="002D413A">
    <w:pPr>
      <w:pStyle w:val="Header"/>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F533B"/>
    <w:multiLevelType w:val="hybridMultilevel"/>
    <w:tmpl w:val="B16C318A"/>
    <w:lvl w:ilvl="0" w:tplc="E2A46D2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F21A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3" w15:restartNumberingAfterBreak="0">
    <w:nsid w:val="0AAB6C4F"/>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4" w15:restartNumberingAfterBreak="0">
    <w:nsid w:val="17C64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7025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54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303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9A7336"/>
    <w:multiLevelType w:val="hybridMultilevel"/>
    <w:tmpl w:val="673A8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A8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E52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E9602C"/>
    <w:multiLevelType w:val="hybridMultilevel"/>
    <w:tmpl w:val="D85E18A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5C10255D"/>
    <w:multiLevelType w:val="singleLevel"/>
    <w:tmpl w:val="32FAEE2E"/>
    <w:lvl w:ilvl="0">
      <w:start w:val="1"/>
      <w:numFmt w:val="bullet"/>
      <w:lvlText w:val=""/>
      <w:lvlJc w:val="left"/>
      <w:pPr>
        <w:tabs>
          <w:tab w:val="num" w:pos="1069"/>
        </w:tabs>
        <w:ind w:left="1069" w:hanging="360"/>
      </w:pPr>
      <w:rPr>
        <w:rFonts w:ascii="Symbol" w:hAnsi="Symbol" w:hint="default"/>
      </w:r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4"/>
  </w:num>
  <w:num w:numId="3">
    <w:abstractNumId w:val="2"/>
  </w:num>
  <w:num w:numId="4">
    <w:abstractNumId w:val="12"/>
  </w:num>
  <w:num w:numId="5">
    <w:abstractNumId w:val="3"/>
  </w:num>
  <w:num w:numId="6">
    <w:abstractNumId w:val="9"/>
  </w:num>
  <w:num w:numId="7">
    <w:abstractNumId w:val="6"/>
  </w:num>
  <w:num w:numId="8">
    <w:abstractNumId w:val="10"/>
  </w:num>
  <w:num w:numId="9">
    <w:abstractNumId w:val="7"/>
  </w:num>
  <w:num w:numId="10">
    <w:abstractNumId w:val="5"/>
  </w:num>
  <w:num w:numId="11">
    <w:abstractNumId w:val="8"/>
  </w:num>
  <w:num w:numId="12">
    <w:abstractNumId w:val="11"/>
  </w:num>
  <w:num w:numId="13">
    <w:abstractNumId w:val="0"/>
    <w:lvlOverride w:ilvl="0">
      <w:lvl w:ilvl="0">
        <w:numFmt w:val="bullet"/>
        <w:lvlText w:val=""/>
        <w:legacy w:legacy="1" w:legacySpace="0" w:legacyIndent="360"/>
        <w:lvlJc w:val="left"/>
        <w:pPr>
          <w:ind w:left="1069" w:hanging="360"/>
        </w:pPr>
        <w:rPr>
          <w:rFonts w:ascii="Symbol" w:hAnsi="Symbol" w:hint="default"/>
        </w:rPr>
      </w:lvl>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3A"/>
    <w:rsid w:val="00137816"/>
    <w:rsid w:val="00144A98"/>
    <w:rsid w:val="0017651B"/>
    <w:rsid w:val="001A1C8A"/>
    <w:rsid w:val="001D4624"/>
    <w:rsid w:val="002C1929"/>
    <w:rsid w:val="002D413A"/>
    <w:rsid w:val="003F3A7B"/>
    <w:rsid w:val="004E1456"/>
    <w:rsid w:val="005F64BA"/>
    <w:rsid w:val="006A3CC8"/>
    <w:rsid w:val="00752548"/>
    <w:rsid w:val="007955E4"/>
    <w:rsid w:val="007F0119"/>
    <w:rsid w:val="0082291D"/>
    <w:rsid w:val="00920584"/>
    <w:rsid w:val="00A03EAD"/>
    <w:rsid w:val="00A854CA"/>
    <w:rsid w:val="00C86C38"/>
    <w:rsid w:val="00C871B6"/>
    <w:rsid w:val="00DC7203"/>
    <w:rsid w:val="00FB4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D1D87"/>
  <w15:chartTrackingRefBased/>
  <w15:docId w15:val="{F4311CF6-0C8B-48D3-AA2F-5E1AE5FB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E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55E4"/>
    <w:pPr>
      <w:keepNext/>
      <w:jc w:val="center"/>
      <w:outlineLvl w:val="0"/>
    </w:pPr>
    <w:rPr>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413A"/>
    <w:pPr>
      <w:tabs>
        <w:tab w:val="center" w:pos="4513"/>
        <w:tab w:val="right" w:pos="9026"/>
      </w:tabs>
    </w:pPr>
  </w:style>
  <w:style w:type="character" w:customStyle="1" w:styleId="HeaderChar">
    <w:name w:val="Header Char"/>
    <w:basedOn w:val="DefaultParagraphFont"/>
    <w:link w:val="Header"/>
    <w:rsid w:val="002D413A"/>
  </w:style>
  <w:style w:type="paragraph" w:styleId="Footer">
    <w:name w:val="footer"/>
    <w:basedOn w:val="Normal"/>
    <w:link w:val="FooterChar"/>
    <w:uiPriority w:val="99"/>
    <w:unhideWhenUsed/>
    <w:rsid w:val="002D413A"/>
    <w:pPr>
      <w:tabs>
        <w:tab w:val="center" w:pos="4513"/>
        <w:tab w:val="right" w:pos="9026"/>
      </w:tabs>
    </w:pPr>
  </w:style>
  <w:style w:type="character" w:customStyle="1" w:styleId="FooterChar">
    <w:name w:val="Footer Char"/>
    <w:basedOn w:val="DefaultParagraphFont"/>
    <w:link w:val="Footer"/>
    <w:uiPriority w:val="99"/>
    <w:rsid w:val="002D413A"/>
  </w:style>
  <w:style w:type="paragraph" w:styleId="NoSpacing">
    <w:name w:val="No Spacing"/>
    <w:uiPriority w:val="1"/>
    <w:qFormat/>
    <w:rsid w:val="002D413A"/>
    <w:pPr>
      <w:spacing w:after="0" w:line="240" w:lineRule="auto"/>
    </w:pPr>
  </w:style>
  <w:style w:type="character" w:customStyle="1" w:styleId="Heading1Char">
    <w:name w:val="Heading 1 Char"/>
    <w:basedOn w:val="DefaultParagraphFont"/>
    <w:link w:val="Heading1"/>
    <w:rsid w:val="007955E4"/>
    <w:rPr>
      <w:rFonts w:ascii="Times New Roman" w:eastAsia="Times New Roman" w:hAnsi="Times New Roman" w:cs="Times New Roman"/>
      <w:b/>
      <w:color w:val="FF0000"/>
      <w:sz w:val="18"/>
      <w:szCs w:val="20"/>
    </w:rPr>
  </w:style>
  <w:style w:type="character" w:styleId="Hyperlink">
    <w:name w:val="Hyperlink"/>
    <w:rsid w:val="007955E4"/>
    <w:rPr>
      <w:color w:val="0000FF"/>
      <w:u w:val="single"/>
    </w:rPr>
  </w:style>
  <w:style w:type="paragraph" w:customStyle="1" w:styleId="Text">
    <w:name w:val="Text"/>
    <w:next w:val="Normal"/>
    <w:qFormat/>
    <w:rsid w:val="00C86C38"/>
    <w:pPr>
      <w:spacing w:after="120" w:line="240" w:lineRule="auto"/>
    </w:pPr>
    <w:rPr>
      <w:rFonts w:ascii="Helvetica Neue" w:eastAsia="MS Mincho" w:hAnsi="Helvetica Neue" w:cs="Arial"/>
      <w:color w:val="212121"/>
      <w:sz w:val="20"/>
      <w:szCs w:val="24"/>
      <w:lang w:val="en-US"/>
    </w:rPr>
  </w:style>
  <w:style w:type="paragraph" w:styleId="ListParagraph">
    <w:name w:val="List Paragraph"/>
    <w:basedOn w:val="Normal"/>
    <w:uiPriority w:val="34"/>
    <w:qFormat/>
    <w:rsid w:val="00C86C38"/>
    <w:pPr>
      <w:ind w:left="720"/>
      <w:contextualSpacing/>
    </w:pPr>
    <w:rPr>
      <w:rFonts w:ascii="Arial" w:eastAsia="MS Mincho" w:hAnsi="Arial"/>
      <w:sz w:val="20"/>
      <w:szCs w:val="24"/>
      <w:lang w:val="en-US"/>
    </w:rPr>
  </w:style>
  <w:style w:type="paragraph" w:styleId="Subtitle">
    <w:name w:val="Subtitle"/>
    <w:aliases w:val="Summary"/>
    <w:basedOn w:val="Text"/>
    <w:next w:val="Normal"/>
    <w:link w:val="SubtitleChar"/>
    <w:uiPriority w:val="11"/>
    <w:qFormat/>
    <w:rsid w:val="00C86C38"/>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basedOn w:val="DefaultParagraphFont"/>
    <w:link w:val="Subtitle"/>
    <w:uiPriority w:val="11"/>
    <w:rsid w:val="00C86C38"/>
    <w:rPr>
      <w:rFonts w:ascii="Helvetica Neue" w:eastAsia="MS Gothic" w:hAnsi="Helvetica Neue" w:cs="Arial"/>
      <w:color w:val="E57216"/>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Pauwels</dc:creator>
  <cp:keywords/>
  <dc:description/>
  <cp:lastModifiedBy>Craig Pauwels</cp:lastModifiedBy>
  <cp:revision>3</cp:revision>
  <dcterms:created xsi:type="dcterms:W3CDTF">2020-02-19T00:52:00Z</dcterms:created>
  <dcterms:modified xsi:type="dcterms:W3CDTF">2021-10-13T20:54:00Z</dcterms:modified>
</cp:coreProperties>
</file>