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9E3D" w14:textId="77777777" w:rsidR="00EB56B8" w:rsidRPr="005E53B8" w:rsidRDefault="00EB56B8" w:rsidP="007038F0">
      <w:pPr>
        <w:rPr>
          <w:rFonts w:asciiTheme="minorHAnsi" w:eastAsiaTheme="minorHAnsi" w:hAnsiTheme="minorHAnsi" w:cstheme="minorHAnsi"/>
          <w:szCs w:val="24"/>
        </w:rPr>
      </w:pPr>
    </w:p>
    <w:p w14:paraId="6CCA48B9" w14:textId="77777777" w:rsidR="005E53B8" w:rsidRPr="000F6081" w:rsidRDefault="000F6081" w:rsidP="005E53B8">
      <w:pPr>
        <w:rPr>
          <w:rFonts w:asciiTheme="minorHAnsi" w:hAnsiTheme="minorHAnsi" w:cstheme="minorHAnsi"/>
          <w:b/>
          <w:sz w:val="28"/>
        </w:rPr>
      </w:pPr>
      <w:r>
        <w:rPr>
          <w:rFonts w:asciiTheme="minorHAnsi" w:hAnsiTheme="minorHAnsi" w:cstheme="minorHAnsi"/>
          <w:b/>
          <w:sz w:val="28"/>
        </w:rPr>
        <w:t>Policy Statement</w:t>
      </w:r>
    </w:p>
    <w:p w14:paraId="2754D4C0"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 xml:space="preserve">Our school is committed to providing a safe and caring environment and culture which enables positive relationships to be formed amongst all students and staff and which encourages self-esteem, cooperation, personal </w:t>
      </w:r>
      <w:proofErr w:type="gramStart"/>
      <w:r w:rsidRPr="005E53B8">
        <w:rPr>
          <w:rFonts w:asciiTheme="minorHAnsi" w:hAnsiTheme="minorHAnsi" w:cstheme="minorHAnsi"/>
        </w:rPr>
        <w:t>growth</w:t>
      </w:r>
      <w:proofErr w:type="gramEnd"/>
      <w:r w:rsidRPr="005E53B8">
        <w:rPr>
          <w:rFonts w:asciiTheme="minorHAnsi" w:hAnsiTheme="minorHAnsi" w:cstheme="minorHAnsi"/>
        </w:rPr>
        <w:t xml:space="preserve"> and a positive attitude to learning and teaching.  A clear bullying (including cyberbullying and harassment) prevention policy will inform the community that bullying and harassment in any of its forms will not be tolerated.</w:t>
      </w:r>
    </w:p>
    <w:p w14:paraId="7C7280D2" w14:textId="77777777" w:rsidR="000F6081" w:rsidRDefault="000F6081" w:rsidP="005E53B8">
      <w:pPr>
        <w:rPr>
          <w:rFonts w:asciiTheme="minorHAnsi" w:hAnsiTheme="minorHAnsi" w:cstheme="minorHAnsi"/>
          <w:b/>
        </w:rPr>
      </w:pPr>
    </w:p>
    <w:p w14:paraId="4FC4E589" w14:textId="77777777" w:rsidR="005E53B8" w:rsidRPr="000F6081" w:rsidRDefault="005E53B8" w:rsidP="005E53B8">
      <w:pPr>
        <w:rPr>
          <w:rFonts w:asciiTheme="minorHAnsi" w:hAnsiTheme="minorHAnsi" w:cstheme="minorHAnsi"/>
          <w:b/>
          <w:sz w:val="28"/>
        </w:rPr>
      </w:pPr>
      <w:r w:rsidRPr="000F6081">
        <w:rPr>
          <w:rFonts w:asciiTheme="minorHAnsi" w:hAnsiTheme="minorHAnsi" w:cstheme="minorHAnsi"/>
          <w:b/>
          <w:sz w:val="28"/>
        </w:rPr>
        <w:t>Aims:</w:t>
      </w:r>
    </w:p>
    <w:p w14:paraId="4FA68C50"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w:t>
      </w:r>
      <w:r w:rsidRPr="005E53B8">
        <w:rPr>
          <w:rFonts w:asciiTheme="minorHAnsi" w:hAnsiTheme="minorHAnsi" w:cstheme="minorHAnsi"/>
        </w:rPr>
        <w:tab/>
        <w:t>To provide clear definitions of what is and what is not bullying and harassment</w:t>
      </w:r>
    </w:p>
    <w:p w14:paraId="4361C735" w14:textId="77777777" w:rsidR="005E53B8" w:rsidRPr="005E53B8" w:rsidRDefault="005E53B8" w:rsidP="000F6081">
      <w:pPr>
        <w:ind w:left="720" w:hanging="720"/>
        <w:rPr>
          <w:rFonts w:asciiTheme="minorHAnsi" w:hAnsiTheme="minorHAnsi" w:cstheme="minorHAnsi"/>
        </w:rPr>
      </w:pPr>
      <w:r w:rsidRPr="005E53B8">
        <w:rPr>
          <w:rFonts w:asciiTheme="minorHAnsi" w:hAnsiTheme="minorHAnsi" w:cstheme="minorHAnsi"/>
        </w:rPr>
        <w:t>•</w:t>
      </w:r>
      <w:r w:rsidRPr="005E53B8">
        <w:rPr>
          <w:rFonts w:asciiTheme="minorHAnsi" w:hAnsiTheme="minorHAnsi" w:cstheme="minorHAnsi"/>
        </w:rPr>
        <w:tab/>
        <w:t>To reinforce within the school community that no form of bullying or harassment is acceptable.</w:t>
      </w:r>
    </w:p>
    <w:p w14:paraId="1924168C" w14:textId="77777777" w:rsidR="005E53B8" w:rsidRPr="005E53B8" w:rsidRDefault="005E53B8" w:rsidP="000F6081">
      <w:pPr>
        <w:ind w:left="720" w:hanging="720"/>
        <w:rPr>
          <w:rFonts w:asciiTheme="minorHAnsi" w:hAnsiTheme="minorHAnsi" w:cstheme="minorHAnsi"/>
        </w:rPr>
      </w:pPr>
      <w:r w:rsidRPr="005E53B8">
        <w:rPr>
          <w:rFonts w:asciiTheme="minorHAnsi" w:hAnsiTheme="minorHAnsi" w:cstheme="minorHAnsi"/>
        </w:rPr>
        <w:t>•</w:t>
      </w:r>
      <w:r w:rsidRPr="005E53B8">
        <w:rPr>
          <w:rFonts w:asciiTheme="minorHAnsi" w:hAnsiTheme="minorHAnsi" w:cstheme="minorHAnsi"/>
        </w:rPr>
        <w:tab/>
        <w:t xml:space="preserve">To provide clear advice on the roles and responsibilities of the whole school community, including students, parents, </w:t>
      </w:r>
      <w:proofErr w:type="gramStart"/>
      <w:r w:rsidRPr="005E53B8">
        <w:rPr>
          <w:rFonts w:asciiTheme="minorHAnsi" w:hAnsiTheme="minorHAnsi" w:cstheme="minorHAnsi"/>
        </w:rPr>
        <w:t>caregivers</w:t>
      </w:r>
      <w:proofErr w:type="gramEnd"/>
      <w:r w:rsidRPr="005E53B8">
        <w:rPr>
          <w:rFonts w:asciiTheme="minorHAnsi" w:hAnsiTheme="minorHAnsi" w:cstheme="minorHAnsi"/>
        </w:rPr>
        <w:t xml:space="preserve"> and teachers for preventing and responding to bullying behaviour</w:t>
      </w:r>
    </w:p>
    <w:p w14:paraId="1881A79E"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w:t>
      </w:r>
      <w:r w:rsidRPr="005E53B8">
        <w:rPr>
          <w:rFonts w:asciiTheme="minorHAnsi" w:hAnsiTheme="minorHAnsi" w:cstheme="minorHAnsi"/>
        </w:rPr>
        <w:tab/>
        <w:t>To provide clear procedures for everyone to report incidents of bullying to the school</w:t>
      </w:r>
    </w:p>
    <w:p w14:paraId="41081910" w14:textId="77777777" w:rsidR="005E53B8" w:rsidRPr="005E53B8" w:rsidRDefault="005E53B8" w:rsidP="000F6081">
      <w:pPr>
        <w:ind w:left="720" w:hanging="720"/>
        <w:rPr>
          <w:rFonts w:asciiTheme="minorHAnsi" w:hAnsiTheme="minorHAnsi" w:cstheme="minorHAnsi"/>
        </w:rPr>
      </w:pPr>
      <w:r w:rsidRPr="005E53B8">
        <w:rPr>
          <w:rFonts w:asciiTheme="minorHAnsi" w:hAnsiTheme="minorHAnsi" w:cstheme="minorHAnsi"/>
        </w:rPr>
        <w:t>•</w:t>
      </w:r>
      <w:r w:rsidRPr="005E53B8">
        <w:rPr>
          <w:rFonts w:asciiTheme="minorHAnsi" w:hAnsiTheme="minorHAnsi" w:cstheme="minorHAnsi"/>
        </w:rPr>
        <w:tab/>
        <w:t xml:space="preserve">To ensure that all reported incidents of bullying are followed up and that support is given to any person who has been affected by, engaged </w:t>
      </w:r>
      <w:proofErr w:type="gramStart"/>
      <w:r w:rsidRPr="005E53B8">
        <w:rPr>
          <w:rFonts w:asciiTheme="minorHAnsi" w:hAnsiTheme="minorHAnsi" w:cstheme="minorHAnsi"/>
        </w:rPr>
        <w:t>in</w:t>
      </w:r>
      <w:proofErr w:type="gramEnd"/>
      <w:r w:rsidRPr="005E53B8">
        <w:rPr>
          <w:rFonts w:asciiTheme="minorHAnsi" w:hAnsiTheme="minorHAnsi" w:cstheme="minorHAnsi"/>
        </w:rPr>
        <w:t xml:space="preserve"> or witnessed bullying behaviour</w:t>
      </w:r>
    </w:p>
    <w:p w14:paraId="6EB64B48"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w:t>
      </w:r>
      <w:r w:rsidRPr="005E53B8">
        <w:rPr>
          <w:rFonts w:asciiTheme="minorHAnsi" w:hAnsiTheme="minorHAnsi" w:cstheme="minorHAnsi"/>
        </w:rPr>
        <w:tab/>
        <w:t xml:space="preserve">To </w:t>
      </w:r>
      <w:proofErr w:type="gramStart"/>
      <w:r w:rsidRPr="005E53B8">
        <w:rPr>
          <w:rFonts w:asciiTheme="minorHAnsi" w:hAnsiTheme="minorHAnsi" w:cstheme="minorHAnsi"/>
        </w:rPr>
        <w:t>seek the support and co-operation of the whole-school community at all times</w:t>
      </w:r>
      <w:proofErr w:type="gramEnd"/>
      <w:r w:rsidRPr="005E53B8">
        <w:rPr>
          <w:rFonts w:asciiTheme="minorHAnsi" w:hAnsiTheme="minorHAnsi" w:cstheme="minorHAnsi"/>
        </w:rPr>
        <w:t>.</w:t>
      </w:r>
    </w:p>
    <w:p w14:paraId="62730C81" w14:textId="77777777" w:rsidR="000F6081" w:rsidRDefault="000F6081" w:rsidP="005E53B8">
      <w:pPr>
        <w:rPr>
          <w:rFonts w:asciiTheme="minorHAnsi" w:hAnsiTheme="minorHAnsi" w:cstheme="minorHAnsi"/>
        </w:rPr>
      </w:pPr>
    </w:p>
    <w:p w14:paraId="72B39ABC" w14:textId="77777777" w:rsidR="005E53B8" w:rsidRPr="000F6081" w:rsidRDefault="005E53B8" w:rsidP="005E53B8">
      <w:pPr>
        <w:rPr>
          <w:rFonts w:asciiTheme="minorHAnsi" w:hAnsiTheme="minorHAnsi" w:cstheme="minorHAnsi"/>
          <w:b/>
          <w:sz w:val="28"/>
        </w:rPr>
      </w:pPr>
      <w:r w:rsidRPr="000F6081">
        <w:rPr>
          <w:rFonts w:asciiTheme="minorHAnsi" w:hAnsiTheme="minorHAnsi" w:cstheme="minorHAnsi"/>
          <w:b/>
          <w:sz w:val="28"/>
        </w:rPr>
        <w:t>What are bullying, cyberbullying and harassment?</w:t>
      </w:r>
    </w:p>
    <w:p w14:paraId="6F441162"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 xml:space="preserve">Bullying is repeated verbal, physical, </w:t>
      </w:r>
      <w:proofErr w:type="gramStart"/>
      <w:r w:rsidRPr="005E53B8">
        <w:rPr>
          <w:rFonts w:asciiTheme="minorHAnsi" w:hAnsiTheme="minorHAnsi" w:cstheme="minorHAnsi"/>
        </w:rPr>
        <w:t>social</w:t>
      </w:r>
      <w:proofErr w:type="gramEnd"/>
      <w:r w:rsidRPr="005E53B8">
        <w:rPr>
          <w:rFonts w:asciiTheme="minorHAnsi" w:hAnsiTheme="minorHAnsi" w:cstheme="minorHAnsi"/>
        </w:rPr>
        <w:t xml:space="preserve"> or psychological aggressive behaviour by a person or group directed towards a less powerful person or group that is intended to cause harm, distress or fear.</w:t>
      </w:r>
    </w:p>
    <w:p w14:paraId="215BDCCE"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 xml:space="preserve">Cyber-bullying bullying (as defined above) that occurs either online for via a mobile phone or electronic device. This may include electronic mediums such as </w:t>
      </w:r>
      <w:proofErr w:type="gramStart"/>
      <w:r w:rsidRPr="005E53B8">
        <w:rPr>
          <w:rFonts w:asciiTheme="minorHAnsi" w:hAnsiTheme="minorHAnsi" w:cstheme="minorHAnsi"/>
        </w:rPr>
        <w:t>cell-phones</w:t>
      </w:r>
      <w:proofErr w:type="gramEnd"/>
      <w:r w:rsidRPr="005E53B8">
        <w:rPr>
          <w:rFonts w:asciiTheme="minorHAnsi" w:hAnsiTheme="minorHAnsi" w:cstheme="minorHAnsi"/>
        </w:rPr>
        <w:t xml:space="preserve">, web-logs and web-sites, on-line chat rooms, ‘MUD’ rooms (multi-user domains where individuals take on different characters) and </w:t>
      </w:r>
      <w:proofErr w:type="spellStart"/>
      <w:r w:rsidRPr="005E53B8">
        <w:rPr>
          <w:rFonts w:asciiTheme="minorHAnsi" w:hAnsiTheme="minorHAnsi" w:cstheme="minorHAnsi"/>
        </w:rPr>
        <w:t>Xangas</w:t>
      </w:r>
      <w:proofErr w:type="spellEnd"/>
      <w:r w:rsidRPr="005E53B8">
        <w:rPr>
          <w:rFonts w:asciiTheme="minorHAnsi" w:hAnsiTheme="minorHAnsi" w:cstheme="minorHAnsi"/>
        </w:rPr>
        <w:t xml:space="preserve"> (on-line personal profiles where some adolescents create lists of people they do not like).  It is verbal (over the telephone or mobile phone), or written (flaming, threats, racial, </w:t>
      </w:r>
      <w:proofErr w:type="gramStart"/>
      <w:r w:rsidRPr="005E53B8">
        <w:rPr>
          <w:rFonts w:asciiTheme="minorHAnsi" w:hAnsiTheme="minorHAnsi" w:cstheme="minorHAnsi"/>
        </w:rPr>
        <w:t>sexual</w:t>
      </w:r>
      <w:proofErr w:type="gramEnd"/>
      <w:r w:rsidRPr="005E53B8">
        <w:rPr>
          <w:rFonts w:asciiTheme="minorHAnsi" w:hAnsiTheme="minorHAnsi" w:cstheme="minorHAnsi"/>
        </w:rPr>
        <w:t xml:space="preserve"> or homophobic harassment) using the various mediums available.</w:t>
      </w:r>
    </w:p>
    <w:p w14:paraId="5C329C95"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 xml:space="preserve">Harassment is any verbal, </w:t>
      </w:r>
      <w:proofErr w:type="gramStart"/>
      <w:r w:rsidRPr="005E53B8">
        <w:rPr>
          <w:rFonts w:asciiTheme="minorHAnsi" w:hAnsiTheme="minorHAnsi" w:cstheme="minorHAnsi"/>
        </w:rPr>
        <w:t>physical</w:t>
      </w:r>
      <w:proofErr w:type="gramEnd"/>
      <w:r w:rsidRPr="005E53B8">
        <w:rPr>
          <w:rFonts w:asciiTheme="minorHAnsi" w:hAnsiTheme="minorHAnsi" w:cstheme="minorHAnsi"/>
        </w:rPr>
        <w:t xml:space="preserve"> or sexual conduct (including gestures) which is uninvited, unwelcome which could reasonably be expected to cause offence, humiliation or intimidation to a person.</w:t>
      </w:r>
    </w:p>
    <w:p w14:paraId="1CADE07D" w14:textId="77777777" w:rsidR="005E53B8" w:rsidRDefault="005E53B8" w:rsidP="005E53B8">
      <w:pPr>
        <w:rPr>
          <w:rFonts w:asciiTheme="minorHAnsi" w:hAnsiTheme="minorHAnsi" w:cstheme="minorHAnsi"/>
        </w:rPr>
      </w:pPr>
      <w:r w:rsidRPr="005E53B8">
        <w:rPr>
          <w:rFonts w:asciiTheme="minorHAnsi" w:hAnsiTheme="minorHAnsi" w:cstheme="minorHAnsi"/>
        </w:rPr>
        <w:t xml:space="preserve">Our school will actively promote a positive and welcoming personal environment for all members of the school community.  When people are bullied or harassed some effects might be anger, embarrassment, fear and humiliation, loss of self-confidence and reduced function and potential.  Bullying and harassment will be addressed, individual differences will be </w:t>
      </w:r>
      <w:proofErr w:type="gramStart"/>
      <w:r w:rsidRPr="005E53B8">
        <w:rPr>
          <w:rFonts w:asciiTheme="minorHAnsi" w:hAnsiTheme="minorHAnsi" w:cstheme="minorHAnsi"/>
        </w:rPr>
        <w:t>respected</w:t>
      </w:r>
      <w:proofErr w:type="gramEnd"/>
      <w:r w:rsidRPr="005E53B8">
        <w:rPr>
          <w:rFonts w:asciiTheme="minorHAnsi" w:hAnsiTheme="minorHAnsi" w:cstheme="minorHAnsi"/>
        </w:rPr>
        <w:t xml:space="preserve"> and students and staff will be enabled and supported in their pursuit of learning and teaching.</w:t>
      </w:r>
    </w:p>
    <w:p w14:paraId="5589E583" w14:textId="77777777" w:rsidR="000F6081" w:rsidRDefault="000F6081" w:rsidP="005E53B8">
      <w:pPr>
        <w:rPr>
          <w:rFonts w:asciiTheme="minorHAnsi" w:hAnsiTheme="minorHAnsi" w:cstheme="minorHAnsi"/>
        </w:rPr>
      </w:pPr>
    </w:p>
    <w:p w14:paraId="2636C515" w14:textId="77777777" w:rsidR="00794E5E" w:rsidRDefault="00794E5E" w:rsidP="005E53B8">
      <w:pPr>
        <w:rPr>
          <w:rFonts w:asciiTheme="minorHAnsi" w:hAnsiTheme="minorHAnsi" w:cstheme="minorHAnsi"/>
        </w:rPr>
      </w:pPr>
    </w:p>
    <w:p w14:paraId="1E337F16" w14:textId="77777777" w:rsidR="00794E5E" w:rsidRDefault="00794E5E" w:rsidP="005E53B8">
      <w:pPr>
        <w:rPr>
          <w:rFonts w:asciiTheme="minorHAnsi" w:hAnsiTheme="minorHAnsi" w:cstheme="minorHAnsi"/>
        </w:rPr>
      </w:pPr>
    </w:p>
    <w:p w14:paraId="389F3B45" w14:textId="77777777" w:rsidR="00794E5E" w:rsidRPr="005E53B8" w:rsidRDefault="00794E5E" w:rsidP="005E53B8">
      <w:pPr>
        <w:rPr>
          <w:rFonts w:asciiTheme="minorHAnsi" w:hAnsiTheme="minorHAnsi" w:cstheme="minorHAnsi"/>
        </w:rPr>
      </w:pPr>
    </w:p>
    <w:p w14:paraId="4FB19C75" w14:textId="77777777" w:rsidR="00147E8B" w:rsidRDefault="00147E8B" w:rsidP="005E53B8">
      <w:pPr>
        <w:rPr>
          <w:rFonts w:asciiTheme="minorHAnsi" w:hAnsiTheme="minorHAnsi" w:cstheme="minorHAnsi"/>
          <w:b/>
          <w:sz w:val="28"/>
        </w:rPr>
      </w:pPr>
    </w:p>
    <w:p w14:paraId="6BCC1EE6" w14:textId="77777777" w:rsidR="005E53B8" w:rsidRPr="005E53B8" w:rsidRDefault="005E53B8" w:rsidP="005E53B8">
      <w:pPr>
        <w:rPr>
          <w:rFonts w:asciiTheme="minorHAnsi" w:hAnsiTheme="minorHAnsi" w:cstheme="minorHAnsi"/>
          <w:b/>
        </w:rPr>
      </w:pPr>
      <w:r w:rsidRPr="000F6081">
        <w:rPr>
          <w:rFonts w:asciiTheme="minorHAnsi" w:hAnsiTheme="minorHAnsi" w:cstheme="minorHAnsi"/>
          <w:b/>
          <w:sz w:val="28"/>
        </w:rPr>
        <w:t>GUIDELINES</w:t>
      </w:r>
    </w:p>
    <w:p w14:paraId="10CA5B10"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A school-wide approach will be taken to deal with bullying (including cyberbullying) and harassment in a consistent and systematic way.</w:t>
      </w:r>
    </w:p>
    <w:p w14:paraId="3E1431E1"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All new students and staff will be informed of the anti-harassment policy and practices at the commencement of their time at the school.</w:t>
      </w:r>
    </w:p>
    <w:p w14:paraId="27CA6001"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All complaints of harassment will be heard in confidence and taken seriously.</w:t>
      </w:r>
    </w:p>
    <w:p w14:paraId="19D1C2FC"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Our school will organise preventative curriculum programs that promote resilience, life and social skills, assertiveness, conflict resolution and problem solving.</w:t>
      </w:r>
    </w:p>
    <w:p w14:paraId="1F31EF00"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Staff programs will occur periodically to keep staff informed of current issues/strategies for dealing with these issues.</w:t>
      </w:r>
    </w:p>
    <w:p w14:paraId="59AAA858"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 xml:space="preserve">There will be disciplinary consequences, covering a range of strategies, for those in breach of the Bullying (including cyberbullying) and Harassment Prevention Policy, </w:t>
      </w:r>
      <w:proofErr w:type="gramStart"/>
      <w:r w:rsidRPr="005E53B8">
        <w:rPr>
          <w:rFonts w:asciiTheme="minorHAnsi" w:hAnsiTheme="minorHAnsi" w:cstheme="minorHAnsi"/>
        </w:rPr>
        <w:t>guidelines</w:t>
      </w:r>
      <w:proofErr w:type="gramEnd"/>
      <w:r w:rsidRPr="005E53B8">
        <w:rPr>
          <w:rFonts w:asciiTheme="minorHAnsi" w:hAnsiTheme="minorHAnsi" w:cstheme="minorHAnsi"/>
        </w:rPr>
        <w:t xml:space="preserve"> and procedures. </w:t>
      </w:r>
    </w:p>
    <w:p w14:paraId="03090D8A" w14:textId="77777777" w:rsidR="00A05369" w:rsidRPr="005E53B8" w:rsidRDefault="00A05369" w:rsidP="00A05369">
      <w:pPr>
        <w:jc w:val="both"/>
        <w:rPr>
          <w:rFonts w:asciiTheme="minorHAnsi" w:hAnsiTheme="minorHAnsi" w:cstheme="minorHAnsi"/>
        </w:rPr>
      </w:pPr>
    </w:p>
    <w:p w14:paraId="0D592B3F" w14:textId="77777777" w:rsidR="00A05369" w:rsidRPr="005E53B8" w:rsidRDefault="00A05369" w:rsidP="00A05369">
      <w:pPr>
        <w:jc w:val="both"/>
        <w:rPr>
          <w:rFonts w:asciiTheme="minorHAnsi" w:hAnsiTheme="minorHAnsi" w:cstheme="minorHAnsi"/>
        </w:rPr>
      </w:pPr>
    </w:p>
    <w:p w14:paraId="30DCC7A3" w14:textId="77777777" w:rsidR="005E53B8" w:rsidRPr="000F6081" w:rsidRDefault="000F6081" w:rsidP="005E53B8">
      <w:pPr>
        <w:rPr>
          <w:rFonts w:asciiTheme="minorHAnsi" w:hAnsiTheme="minorHAnsi" w:cstheme="minorHAnsi"/>
          <w:b/>
          <w:sz w:val="28"/>
        </w:rPr>
      </w:pPr>
      <w:r w:rsidRPr="000F6081">
        <w:rPr>
          <w:rFonts w:asciiTheme="minorHAnsi" w:hAnsiTheme="minorHAnsi" w:cstheme="minorHAnsi"/>
          <w:b/>
          <w:sz w:val="28"/>
        </w:rPr>
        <w:t>PROGRAM</w:t>
      </w:r>
    </w:p>
    <w:p w14:paraId="20E38817"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 xml:space="preserve">Constructive strategies to deal with harassment will </w:t>
      </w:r>
      <w:proofErr w:type="gramStart"/>
      <w:r w:rsidRPr="005E53B8">
        <w:rPr>
          <w:rFonts w:asciiTheme="minorHAnsi" w:hAnsiTheme="minorHAnsi" w:cstheme="minorHAnsi"/>
        </w:rPr>
        <w:t>include:</w:t>
      </w:r>
      <w:proofErr w:type="gramEnd"/>
      <w:r w:rsidRPr="005E53B8">
        <w:rPr>
          <w:rFonts w:asciiTheme="minorHAnsi" w:hAnsiTheme="minorHAnsi" w:cstheme="minorHAnsi"/>
        </w:rPr>
        <w:t xml:space="preserve"> education in coping strategies; assertiveness training; problem solving and social skills; counselling and behaviour modification.  These strategies will be employed in preference to punitive sanctions and negative consequences.</w:t>
      </w:r>
    </w:p>
    <w:p w14:paraId="53E8A5F5"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The Bullying and Harassment Prevention Policy of the school will be widely promoted to students, staff, parents/</w:t>
      </w:r>
      <w:proofErr w:type="gramStart"/>
      <w:r w:rsidRPr="005E53B8">
        <w:rPr>
          <w:rFonts w:asciiTheme="minorHAnsi" w:hAnsiTheme="minorHAnsi" w:cstheme="minorHAnsi"/>
        </w:rPr>
        <w:t>carers</w:t>
      </w:r>
      <w:proofErr w:type="gramEnd"/>
      <w:r w:rsidRPr="005E53B8">
        <w:rPr>
          <w:rFonts w:asciiTheme="minorHAnsi" w:hAnsiTheme="minorHAnsi" w:cstheme="minorHAnsi"/>
        </w:rPr>
        <w:t xml:space="preserve"> and the local community.</w:t>
      </w:r>
    </w:p>
    <w:p w14:paraId="1F338C69"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The school leadership team and the teachers will work together to ensure the safety of all school members in situations of bullying (including cyberbullying) and harassment, by thoroughly investigating all complaints while respecting the need for confidentiality, notifying parents/carers and planning interventions.</w:t>
      </w:r>
    </w:p>
    <w:p w14:paraId="179E5AE9"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 xml:space="preserve">If a teacher feels a student is at serious and imminent risk from bullying (including cyber bullying) and </w:t>
      </w:r>
      <w:proofErr w:type="gramStart"/>
      <w:r w:rsidRPr="005E53B8">
        <w:rPr>
          <w:rFonts w:asciiTheme="minorHAnsi" w:hAnsiTheme="minorHAnsi" w:cstheme="minorHAnsi"/>
        </w:rPr>
        <w:t>harassment</w:t>
      </w:r>
      <w:proofErr w:type="gramEnd"/>
      <w:r w:rsidRPr="005E53B8">
        <w:rPr>
          <w:rFonts w:asciiTheme="minorHAnsi" w:hAnsiTheme="minorHAnsi" w:cstheme="minorHAnsi"/>
        </w:rPr>
        <w:t xml:space="preserve"> then it is their professional duty to pass on the information to an appropriate person in order to ensure appropriate support for the student.  It is important that teachers document fully their interaction with the student and to verify the actions taken.</w:t>
      </w:r>
    </w:p>
    <w:p w14:paraId="31124A0D"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 xml:space="preserve">Student programs will be organised to raise student awareness about bullying (including cyberbullying) and harassment, to provide a forum for discussion of matters and to aid development of attitudes.  Some matters will be dealt with formally in the curriculum and in peer support programs, leadership programs, extra-curricular programs and occasional activities run by outside experts and workers.  The curriculum will include anti-bullying messages and strategies in line with current DEECD materials </w:t>
      </w:r>
      <w:proofErr w:type="gramStart"/>
      <w:r w:rsidRPr="005E53B8">
        <w:rPr>
          <w:rFonts w:asciiTheme="minorHAnsi" w:hAnsiTheme="minorHAnsi" w:cstheme="minorHAnsi"/>
        </w:rPr>
        <w:t>e.g.</w:t>
      </w:r>
      <w:proofErr w:type="gramEnd"/>
      <w:r w:rsidRPr="005E53B8">
        <w:rPr>
          <w:rFonts w:asciiTheme="minorHAnsi" w:hAnsiTheme="minorHAnsi" w:cstheme="minorHAnsi"/>
        </w:rPr>
        <w:t xml:space="preserve"> Bully Stoppers: Make a Stand, Lend a Hand and ‘No Blame Approach to Bullying’ programs.</w:t>
      </w:r>
    </w:p>
    <w:p w14:paraId="25AFB169"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Professional development will be provided for staff relating to bullying (including cyberbullying) and harassment and proven strategies to address these issues in classrooms will be shared with all staff.</w:t>
      </w:r>
    </w:p>
    <w:p w14:paraId="6035D711"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 xml:space="preserve">The school will provide specialist resources such as books, videos, kits and </w:t>
      </w:r>
      <w:proofErr w:type="gramStart"/>
      <w:r w:rsidRPr="005E53B8">
        <w:rPr>
          <w:rFonts w:asciiTheme="minorHAnsi" w:hAnsiTheme="minorHAnsi" w:cstheme="minorHAnsi"/>
        </w:rPr>
        <w:t>off site</w:t>
      </w:r>
      <w:proofErr w:type="gramEnd"/>
      <w:r w:rsidRPr="005E53B8">
        <w:rPr>
          <w:rFonts w:asciiTheme="minorHAnsi" w:hAnsiTheme="minorHAnsi" w:cstheme="minorHAnsi"/>
        </w:rPr>
        <w:t xml:space="preserve"> in-service activities to assist staff in responding appropriately to bullying (including cyberbullying) and harassment issues.</w:t>
      </w:r>
    </w:p>
    <w:p w14:paraId="0C88A3C9" w14:textId="77777777" w:rsidR="00147E8B" w:rsidRDefault="00147E8B" w:rsidP="005E53B8">
      <w:pPr>
        <w:rPr>
          <w:rFonts w:asciiTheme="minorHAnsi" w:hAnsiTheme="minorHAnsi" w:cstheme="minorHAnsi"/>
        </w:rPr>
      </w:pPr>
    </w:p>
    <w:p w14:paraId="71000C1D"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Disciplinary consequences for bullying (including cyberbullying) and harassment will comply with the school’s Student Engagement Policy.  The principal or their nominee will provide disciplinary consequences including suspension in accordance with Department of Education and Early Childhood Development (DEECD) guidelines.</w:t>
      </w:r>
    </w:p>
    <w:p w14:paraId="29DDBA49"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Other Documents and sites that relate to this policy include</w:t>
      </w:r>
      <w:r w:rsidR="000F6081">
        <w:rPr>
          <w:rFonts w:asciiTheme="minorHAnsi" w:hAnsiTheme="minorHAnsi" w:cstheme="minorHAnsi"/>
        </w:rPr>
        <w:t>:</w:t>
      </w:r>
    </w:p>
    <w:p w14:paraId="3A403ED6" w14:textId="77777777" w:rsidR="005E53B8" w:rsidRPr="005E53B8" w:rsidRDefault="005E53B8" w:rsidP="000F6081">
      <w:pPr>
        <w:ind w:left="720" w:hanging="720"/>
        <w:rPr>
          <w:rFonts w:asciiTheme="minorHAnsi" w:hAnsiTheme="minorHAnsi" w:cstheme="minorHAnsi"/>
        </w:rPr>
      </w:pPr>
      <w:r w:rsidRPr="005E53B8">
        <w:rPr>
          <w:rFonts w:asciiTheme="minorHAnsi" w:hAnsiTheme="minorHAnsi" w:cstheme="minorHAnsi"/>
        </w:rPr>
        <w:t>•</w:t>
      </w:r>
      <w:r w:rsidRPr="005E53B8">
        <w:rPr>
          <w:rFonts w:asciiTheme="minorHAnsi" w:hAnsiTheme="minorHAnsi" w:cstheme="minorHAnsi"/>
        </w:rPr>
        <w:tab/>
        <w:t xml:space="preserve">DEECD’s Student Engagement and Inclusion Guidance 2014: Student Engagement Policy </w:t>
      </w:r>
    </w:p>
    <w:p w14:paraId="4DB77A0C"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w:t>
      </w:r>
      <w:r w:rsidRPr="005E53B8">
        <w:rPr>
          <w:rFonts w:asciiTheme="minorHAnsi" w:hAnsiTheme="minorHAnsi" w:cstheme="minorHAnsi"/>
        </w:rPr>
        <w:tab/>
        <w:t>The school’s Acceptable Use Agreement (re cyber-bullying)</w:t>
      </w:r>
    </w:p>
    <w:p w14:paraId="12D20431" w14:textId="77777777" w:rsidR="005E53B8" w:rsidRPr="005E53B8" w:rsidRDefault="005E53B8" w:rsidP="005E53B8">
      <w:pPr>
        <w:rPr>
          <w:rFonts w:asciiTheme="minorHAnsi" w:hAnsiTheme="minorHAnsi" w:cstheme="minorHAnsi"/>
        </w:rPr>
      </w:pPr>
      <w:r w:rsidRPr="005E53B8">
        <w:rPr>
          <w:rFonts w:asciiTheme="minorHAnsi" w:hAnsiTheme="minorHAnsi" w:cstheme="minorHAnsi"/>
        </w:rPr>
        <w:t>•</w:t>
      </w:r>
      <w:r w:rsidRPr="005E53B8">
        <w:rPr>
          <w:rFonts w:asciiTheme="minorHAnsi" w:hAnsiTheme="minorHAnsi" w:cstheme="minorHAnsi"/>
        </w:rPr>
        <w:tab/>
        <w:t xml:space="preserve">DEECD’s Bully Stoppers: Make a Stand, Lend a Hand      </w:t>
      </w:r>
    </w:p>
    <w:p w14:paraId="1DF77982" w14:textId="77777777" w:rsidR="00A5127A" w:rsidRPr="005E53B8" w:rsidRDefault="00A5127A" w:rsidP="00A5127A">
      <w:pPr>
        <w:rPr>
          <w:rFonts w:asciiTheme="minorHAnsi" w:hAnsiTheme="minorHAnsi" w:cstheme="minorHAnsi"/>
          <w:szCs w:val="24"/>
        </w:rPr>
      </w:pPr>
    </w:p>
    <w:p w14:paraId="39FD426C" w14:textId="77777777" w:rsidR="009D478D" w:rsidRPr="005E53B8" w:rsidRDefault="009D478D" w:rsidP="00A5127A">
      <w:pPr>
        <w:rPr>
          <w:rFonts w:asciiTheme="minorHAnsi" w:hAnsiTheme="minorHAnsi" w:cstheme="minorHAnsi"/>
          <w:szCs w:val="24"/>
        </w:rPr>
      </w:pPr>
    </w:p>
    <w:p w14:paraId="43EA0D0A" w14:textId="77777777" w:rsidR="009D478D" w:rsidRPr="000F6081" w:rsidRDefault="00A5127A" w:rsidP="00A5127A">
      <w:pPr>
        <w:rPr>
          <w:rFonts w:asciiTheme="minorHAnsi" w:hAnsiTheme="minorHAnsi" w:cstheme="minorHAnsi"/>
          <w:b/>
          <w:sz w:val="28"/>
          <w:szCs w:val="24"/>
        </w:rPr>
      </w:pPr>
      <w:r w:rsidRPr="000F6081">
        <w:rPr>
          <w:rFonts w:asciiTheme="minorHAnsi" w:hAnsiTheme="minorHAnsi" w:cstheme="minorHAnsi"/>
          <w:b/>
          <w:sz w:val="28"/>
          <w:szCs w:val="24"/>
        </w:rPr>
        <w:t>Evaluation:</w:t>
      </w:r>
    </w:p>
    <w:p w14:paraId="05031061" w14:textId="77777777" w:rsidR="00A5127A" w:rsidRPr="005E53B8" w:rsidRDefault="00A5127A" w:rsidP="00A5127A">
      <w:pPr>
        <w:rPr>
          <w:rFonts w:asciiTheme="minorHAnsi" w:hAnsiTheme="minorHAnsi" w:cstheme="minorHAnsi"/>
          <w:szCs w:val="24"/>
        </w:rPr>
      </w:pPr>
      <w:r w:rsidRPr="005E53B8">
        <w:rPr>
          <w:rFonts w:asciiTheme="minorHAnsi" w:hAnsiTheme="minorHAnsi" w:cstheme="minorHAnsi"/>
          <w:szCs w:val="24"/>
        </w:rPr>
        <w:t>This policy will be revie</w:t>
      </w:r>
      <w:r w:rsidR="005C6D39" w:rsidRPr="005E53B8">
        <w:rPr>
          <w:rFonts w:asciiTheme="minorHAnsi" w:hAnsiTheme="minorHAnsi" w:cstheme="minorHAnsi"/>
          <w:szCs w:val="24"/>
        </w:rPr>
        <w:t>wed annually</w:t>
      </w:r>
      <w:r w:rsidRPr="005E53B8">
        <w:rPr>
          <w:rFonts w:asciiTheme="minorHAnsi" w:hAnsiTheme="minorHAnsi" w:cstheme="minorHAnsi"/>
          <w:szCs w:val="24"/>
        </w:rPr>
        <w:t>.</w:t>
      </w:r>
    </w:p>
    <w:p w14:paraId="61980140" w14:textId="77777777" w:rsidR="00C86C38" w:rsidRDefault="00C86C38" w:rsidP="004679BF">
      <w:pPr>
        <w:pStyle w:val="NoSpacing"/>
      </w:pPr>
    </w:p>
    <w:p w14:paraId="1F74CDF1" w14:textId="752D39E3" w:rsidR="002A0498" w:rsidRPr="008F0603" w:rsidRDefault="002A0498" w:rsidP="002A0498">
      <w:pPr>
        <w:rPr>
          <w:rFonts w:asciiTheme="minorHAnsi" w:hAnsiTheme="minorHAnsi" w:cstheme="minorHAnsi"/>
          <w:szCs w:val="24"/>
        </w:rPr>
      </w:pPr>
      <w:r>
        <w:rPr>
          <w:rFonts w:asciiTheme="minorHAnsi" w:hAnsiTheme="minorHAnsi" w:cstheme="minorHAnsi"/>
          <w:szCs w:val="24"/>
        </w:rPr>
        <w:t xml:space="preserve">Last Reviewed </w:t>
      </w:r>
      <w:r w:rsidR="00AA6925">
        <w:rPr>
          <w:rFonts w:asciiTheme="minorHAnsi" w:hAnsiTheme="minorHAnsi" w:cstheme="minorHAnsi"/>
          <w:szCs w:val="24"/>
        </w:rPr>
        <w:t>February 202</w:t>
      </w:r>
      <w:r w:rsidR="009C1804">
        <w:rPr>
          <w:rFonts w:asciiTheme="minorHAnsi" w:hAnsiTheme="minorHAnsi" w:cstheme="minorHAnsi"/>
          <w:szCs w:val="24"/>
        </w:rPr>
        <w:t>3</w:t>
      </w:r>
      <w:r>
        <w:rPr>
          <w:rFonts w:asciiTheme="minorHAnsi" w:hAnsiTheme="minorHAnsi" w:cstheme="minorHAnsi"/>
          <w:szCs w:val="24"/>
        </w:rPr>
        <w:t>.</w:t>
      </w:r>
    </w:p>
    <w:p w14:paraId="5F0D5A49" w14:textId="77777777" w:rsidR="00A05369" w:rsidRDefault="00A05369" w:rsidP="002D413A">
      <w:pPr>
        <w:pStyle w:val="NoSpacing"/>
      </w:pPr>
    </w:p>
    <w:p w14:paraId="1E4D8427" w14:textId="77777777"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36BA21BD" wp14:editId="1DAD1E7D">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03BFD2EA" w14:textId="77777777" w:rsidR="002D413A" w:rsidRPr="00A05369" w:rsidRDefault="002D413A" w:rsidP="002D413A">
                            <w:pPr>
                              <w:rPr>
                                <w:rFonts w:asciiTheme="minorHAnsi" w:hAnsiTheme="minorHAnsi" w:cstheme="minorHAnsi"/>
                                <w:sz w:val="20"/>
                              </w:rPr>
                            </w:pPr>
                            <w:r w:rsidRPr="00A05369">
                              <w:rPr>
                                <w:rFonts w:asciiTheme="minorHAnsi" w:hAnsiTheme="minorHAnsi" w:cstheme="minorHAnsi"/>
                                <w:b/>
                                <w:sz w:val="20"/>
                              </w:rPr>
                              <w:t>Ratified at School Council</w:t>
                            </w:r>
                            <w:r w:rsidR="00A05369" w:rsidRPr="00A05369">
                              <w:rPr>
                                <w:rFonts w:asciiTheme="minorHAnsi" w:hAnsiTheme="minorHAnsi" w:cstheme="minorHAnsi"/>
                                <w:sz w:val="20"/>
                              </w:rPr>
                              <w:t xml:space="preserve">    </w:t>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C13DD2">
                              <w:rPr>
                                <w:rFonts w:asciiTheme="minorHAnsi" w:hAnsiTheme="minorHAnsi" w:cstheme="minorHAnsi"/>
                                <w:sz w:val="20"/>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4DF11"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Y9IwIAAEY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">
                <v:textbox>
                  <w:txbxContent>
                    <w:p w:rsidR="002D413A" w:rsidRPr="00A05369" w:rsidRDefault="002D413A" w:rsidP="002D413A">
                      <w:pPr>
                        <w:rPr>
                          <w:rFonts w:asciiTheme="minorHAnsi" w:hAnsiTheme="minorHAnsi" w:cstheme="minorHAnsi"/>
                          <w:sz w:val="20"/>
                        </w:rPr>
                      </w:pPr>
                      <w:r w:rsidRPr="00A05369">
                        <w:rPr>
                          <w:rFonts w:asciiTheme="minorHAnsi" w:hAnsiTheme="minorHAnsi" w:cstheme="minorHAnsi"/>
                          <w:b/>
                          <w:sz w:val="20"/>
                        </w:rPr>
                        <w:t>Ratified at School Council</w:t>
                      </w:r>
                      <w:r w:rsidR="00A05369" w:rsidRPr="00A05369">
                        <w:rPr>
                          <w:rFonts w:asciiTheme="minorHAnsi" w:hAnsiTheme="minorHAnsi" w:cstheme="minorHAnsi"/>
                          <w:sz w:val="20"/>
                        </w:rPr>
                        <w:t xml:space="preserve">    </w:t>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C13DD2">
                        <w:rPr>
                          <w:rFonts w:asciiTheme="minorHAnsi" w:hAnsiTheme="minorHAnsi" w:cstheme="minorHAnsi"/>
                          <w:sz w:val="20"/>
                        </w:rPr>
                        <w:t>N/A</w:t>
                      </w:r>
                    </w:p>
                  </w:txbxContent>
                </v:textbox>
                <w10:wrap type="square" anchorx="margin"/>
              </v:shape>
            </w:pict>
          </mc:Fallback>
        </mc:AlternateContent>
      </w:r>
    </w:p>
    <w:p w14:paraId="1ED399A5" w14:textId="77777777" w:rsidR="002D413A" w:rsidRDefault="002D413A" w:rsidP="002D413A">
      <w:pPr>
        <w:pStyle w:val="NoSpacing"/>
      </w:pPr>
    </w:p>
    <w:sectPr w:rsidR="002D413A" w:rsidSect="002D413A">
      <w:headerReference w:type="default" r:id="rId7"/>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F543" w14:textId="77777777" w:rsidR="004C36C8" w:rsidRDefault="004C36C8" w:rsidP="002D413A">
      <w:r>
        <w:separator/>
      </w:r>
    </w:p>
  </w:endnote>
  <w:endnote w:type="continuationSeparator" w:id="0">
    <w:p w14:paraId="62654181" w14:textId="77777777" w:rsidR="004C36C8" w:rsidRDefault="004C36C8"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5830" w14:textId="77777777" w:rsidR="004C36C8" w:rsidRDefault="004C36C8" w:rsidP="002D413A">
      <w:r>
        <w:separator/>
      </w:r>
    </w:p>
  </w:footnote>
  <w:footnote w:type="continuationSeparator" w:id="0">
    <w:p w14:paraId="02A8FD4C" w14:textId="77777777" w:rsidR="004C36C8" w:rsidRDefault="004C36C8"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5C8A" w14:textId="77777777"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4F11341A" wp14:editId="6208B976">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7B73FAB6" w14:textId="77777777" w:rsidR="002D413A" w:rsidRPr="002D413A" w:rsidRDefault="002D413A" w:rsidP="002D413A">
    <w:pPr>
      <w:pStyle w:val="NoSpacing"/>
      <w:rPr>
        <w:sz w:val="32"/>
      </w:rPr>
    </w:pPr>
  </w:p>
  <w:p w14:paraId="2B661D7E" w14:textId="77777777" w:rsidR="002D413A" w:rsidRPr="00AA6C63" w:rsidRDefault="00AA6C63" w:rsidP="002D413A">
    <w:pPr>
      <w:pStyle w:val="NoSpacing"/>
      <w:rPr>
        <w:b/>
        <w:sz w:val="36"/>
      </w:rPr>
    </w:pPr>
    <w:r>
      <w:rPr>
        <w:b/>
        <w:sz w:val="36"/>
      </w:rPr>
      <w:t>Bullying Prevention</w:t>
    </w:r>
    <w:r w:rsidR="00C86C38">
      <w:rPr>
        <w:b/>
        <w:sz w:val="36"/>
      </w:rPr>
      <w:t xml:space="preserve"> </w:t>
    </w:r>
    <w:r w:rsidR="002F03E6">
      <w:rPr>
        <w:sz w:val="36"/>
      </w:rPr>
      <w:t>Policy</w:t>
    </w:r>
  </w:p>
  <w:p w14:paraId="07862A8B" w14:textId="77777777"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C4B61"/>
    <w:multiLevelType w:val="hybridMultilevel"/>
    <w:tmpl w:val="1172B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0AAB6C4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 w15:restartNumberingAfterBreak="0">
    <w:nsid w:val="0B450C58"/>
    <w:multiLevelType w:val="hybridMultilevel"/>
    <w:tmpl w:val="541C2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6A0EC1"/>
    <w:multiLevelType w:val="hybridMultilevel"/>
    <w:tmpl w:val="C298E3F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6"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8" w15:restartNumberingAfterBreak="0">
    <w:nsid w:val="21E46D37"/>
    <w:multiLevelType w:val="hybridMultilevel"/>
    <w:tmpl w:val="C974ED56"/>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BD7B92"/>
    <w:multiLevelType w:val="hybridMultilevel"/>
    <w:tmpl w:val="DBF27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8A0E59"/>
    <w:multiLevelType w:val="hybridMultilevel"/>
    <w:tmpl w:val="53148E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19A7336"/>
    <w:multiLevelType w:val="hybridMultilevel"/>
    <w:tmpl w:val="673A8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021999"/>
    <w:multiLevelType w:val="hybridMultilevel"/>
    <w:tmpl w:val="D3B09318"/>
    <w:lvl w:ilvl="0" w:tplc="6C92AEFE">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15:restartNumberingAfterBreak="0">
    <w:nsid w:val="490336A3"/>
    <w:multiLevelType w:val="hybridMultilevel"/>
    <w:tmpl w:val="D708D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737E33"/>
    <w:multiLevelType w:val="hybridMultilevel"/>
    <w:tmpl w:val="93C2F3E6"/>
    <w:lvl w:ilvl="0" w:tplc="B2C247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D10465"/>
    <w:multiLevelType w:val="hybridMultilevel"/>
    <w:tmpl w:val="3994356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2FF51ED"/>
    <w:multiLevelType w:val="hybridMultilevel"/>
    <w:tmpl w:val="A97A50F0"/>
    <w:lvl w:ilvl="0" w:tplc="2368CF5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0A2B78"/>
    <w:multiLevelType w:val="hybridMultilevel"/>
    <w:tmpl w:val="7F020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E9602C"/>
    <w:multiLevelType w:val="hybridMultilevel"/>
    <w:tmpl w:val="D85E18A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6"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7590984"/>
    <w:multiLevelType w:val="hybridMultilevel"/>
    <w:tmpl w:val="0682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0430C0"/>
    <w:multiLevelType w:val="hybridMultilevel"/>
    <w:tmpl w:val="3F84FF6C"/>
    <w:lvl w:ilvl="0" w:tplc="6DC82E5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F8465ED"/>
    <w:multiLevelType w:val="hybridMultilevel"/>
    <w:tmpl w:val="2110B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CD48A9"/>
    <w:multiLevelType w:val="hybridMultilevel"/>
    <w:tmpl w:val="62D2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B15885"/>
    <w:multiLevelType w:val="hybridMultilevel"/>
    <w:tmpl w:val="83F4A65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DA66DB"/>
    <w:multiLevelType w:val="hybridMultilevel"/>
    <w:tmpl w:val="37842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512AC5"/>
    <w:multiLevelType w:val="hybridMultilevel"/>
    <w:tmpl w:val="04243A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36200047">
    <w:abstractNumId w:val="0"/>
    <w:lvlOverride w:ilvl="0">
      <w:lvl w:ilvl="0">
        <w:start w:val="1"/>
        <w:numFmt w:val="bullet"/>
        <w:lvlText w:val=""/>
        <w:lvlJc w:val="left"/>
        <w:pPr>
          <w:ind w:left="720" w:hanging="360"/>
        </w:pPr>
        <w:rPr>
          <w:rFonts w:ascii="Symbol" w:hAnsi="Symbol" w:hint="default"/>
        </w:rPr>
      </w:lvl>
    </w:lvlOverride>
  </w:num>
  <w:num w:numId="2" w16cid:durableId="816259161">
    <w:abstractNumId w:val="6"/>
  </w:num>
  <w:num w:numId="3" w16cid:durableId="2085641687">
    <w:abstractNumId w:val="2"/>
  </w:num>
  <w:num w:numId="4" w16cid:durableId="1739282791">
    <w:abstractNumId w:val="25"/>
  </w:num>
  <w:num w:numId="5" w16cid:durableId="1215853823">
    <w:abstractNumId w:val="3"/>
  </w:num>
  <w:num w:numId="6" w16cid:durableId="1438868084">
    <w:abstractNumId w:val="19"/>
  </w:num>
  <w:num w:numId="7" w16cid:durableId="1226452503">
    <w:abstractNumId w:val="11"/>
  </w:num>
  <w:num w:numId="8" w16cid:durableId="1875343246">
    <w:abstractNumId w:val="20"/>
  </w:num>
  <w:num w:numId="9" w16cid:durableId="1653439882">
    <w:abstractNumId w:val="12"/>
  </w:num>
  <w:num w:numId="10" w16cid:durableId="1806924370">
    <w:abstractNumId w:val="9"/>
  </w:num>
  <w:num w:numId="11" w16cid:durableId="1216970696">
    <w:abstractNumId w:val="15"/>
  </w:num>
  <w:num w:numId="12" w16cid:durableId="206645483">
    <w:abstractNumId w:val="24"/>
  </w:num>
  <w:num w:numId="13" w16cid:durableId="593634013">
    <w:abstractNumId w:val="30"/>
  </w:num>
  <w:num w:numId="14" w16cid:durableId="1747260832">
    <w:abstractNumId w:val="21"/>
  </w:num>
  <w:num w:numId="15" w16cid:durableId="1546329202">
    <w:abstractNumId w:val="34"/>
  </w:num>
  <w:num w:numId="16" w16cid:durableId="1428036224">
    <w:abstractNumId w:val="32"/>
  </w:num>
  <w:num w:numId="17" w16cid:durableId="1070078781">
    <w:abstractNumId w:val="29"/>
  </w:num>
  <w:num w:numId="18" w16cid:durableId="1117211316">
    <w:abstractNumId w:val="14"/>
  </w:num>
  <w:num w:numId="19" w16cid:durableId="1453398161">
    <w:abstractNumId w:val="26"/>
  </w:num>
  <w:num w:numId="20" w16cid:durableId="1320771997">
    <w:abstractNumId w:val="31"/>
  </w:num>
  <w:num w:numId="21" w16cid:durableId="970865494">
    <w:abstractNumId w:val="28"/>
  </w:num>
  <w:num w:numId="22" w16cid:durableId="1043403440">
    <w:abstractNumId w:val="27"/>
  </w:num>
  <w:num w:numId="23" w16cid:durableId="1854683384">
    <w:abstractNumId w:val="13"/>
  </w:num>
  <w:num w:numId="24" w16cid:durableId="344551908">
    <w:abstractNumId w:val="10"/>
  </w:num>
  <w:num w:numId="25" w16cid:durableId="652956026">
    <w:abstractNumId w:val="18"/>
  </w:num>
  <w:num w:numId="26" w16cid:durableId="2110854680">
    <w:abstractNumId w:val="8"/>
  </w:num>
  <w:num w:numId="27" w16cid:durableId="805050471">
    <w:abstractNumId w:val="22"/>
  </w:num>
  <w:num w:numId="28" w16cid:durableId="1179387103">
    <w:abstractNumId w:val="4"/>
  </w:num>
  <w:num w:numId="29" w16cid:durableId="533035403">
    <w:abstractNumId w:val="16"/>
  </w:num>
  <w:num w:numId="30" w16cid:durableId="685639198">
    <w:abstractNumId w:val="1"/>
  </w:num>
  <w:num w:numId="31" w16cid:durableId="29767303">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2" w16cid:durableId="925924873">
    <w:abstractNumId w:val="7"/>
  </w:num>
  <w:num w:numId="33" w16cid:durableId="2078504568">
    <w:abstractNumId w:val="23"/>
  </w:num>
  <w:num w:numId="34" w16cid:durableId="940070408">
    <w:abstractNumId w:val="5"/>
  </w:num>
  <w:num w:numId="35" w16cid:durableId="35006330">
    <w:abstractNumId w:val="33"/>
  </w:num>
  <w:num w:numId="36" w16cid:durableId="17695420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3A"/>
    <w:rsid w:val="000F6081"/>
    <w:rsid w:val="001020B8"/>
    <w:rsid w:val="00133753"/>
    <w:rsid w:val="00137816"/>
    <w:rsid w:val="00144A98"/>
    <w:rsid w:val="00147E8B"/>
    <w:rsid w:val="002A0498"/>
    <w:rsid w:val="002C1929"/>
    <w:rsid w:val="002D413A"/>
    <w:rsid w:val="002F03E6"/>
    <w:rsid w:val="003820F0"/>
    <w:rsid w:val="004334B5"/>
    <w:rsid w:val="004679BF"/>
    <w:rsid w:val="0047671C"/>
    <w:rsid w:val="00485ED8"/>
    <w:rsid w:val="004C36C8"/>
    <w:rsid w:val="00533646"/>
    <w:rsid w:val="005B54D2"/>
    <w:rsid w:val="005C6D39"/>
    <w:rsid w:val="005E53B8"/>
    <w:rsid w:val="006166AC"/>
    <w:rsid w:val="007038F0"/>
    <w:rsid w:val="00766E33"/>
    <w:rsid w:val="00794E5E"/>
    <w:rsid w:val="007955E4"/>
    <w:rsid w:val="007F0119"/>
    <w:rsid w:val="0081410E"/>
    <w:rsid w:val="00904FA7"/>
    <w:rsid w:val="00966163"/>
    <w:rsid w:val="009C1804"/>
    <w:rsid w:val="009D478D"/>
    <w:rsid w:val="009F6DCF"/>
    <w:rsid w:val="00A03EAD"/>
    <w:rsid w:val="00A05369"/>
    <w:rsid w:val="00A5127A"/>
    <w:rsid w:val="00AA6925"/>
    <w:rsid w:val="00AA6C63"/>
    <w:rsid w:val="00AE625D"/>
    <w:rsid w:val="00B82806"/>
    <w:rsid w:val="00BB0A5A"/>
    <w:rsid w:val="00C13DD2"/>
    <w:rsid w:val="00C86C38"/>
    <w:rsid w:val="00C871B6"/>
    <w:rsid w:val="00CA31A5"/>
    <w:rsid w:val="00CF0748"/>
    <w:rsid w:val="00CF0E69"/>
    <w:rsid w:val="00D8275B"/>
    <w:rsid w:val="00E119FD"/>
    <w:rsid w:val="00E60760"/>
    <w:rsid w:val="00E730D0"/>
    <w:rsid w:val="00EB4387"/>
    <w:rsid w:val="00EB5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017E5"/>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5E4"/>
    <w:pPr>
      <w:keepNext/>
      <w:jc w:val="center"/>
      <w:outlineLvl w:val="0"/>
    </w:pPr>
    <w:rPr>
      <w:b/>
      <w:color w:val="FF0000"/>
      <w:sz w:val="18"/>
    </w:rPr>
  </w:style>
  <w:style w:type="paragraph" w:styleId="Heading2">
    <w:name w:val="heading 2"/>
    <w:basedOn w:val="Normal"/>
    <w:next w:val="Normal"/>
    <w:link w:val="Heading2Char"/>
    <w:uiPriority w:val="9"/>
    <w:semiHidden/>
    <w:unhideWhenUsed/>
    <w:qFormat/>
    <w:rsid w:val="00EB56B8"/>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13A"/>
    <w:pPr>
      <w:tabs>
        <w:tab w:val="center" w:pos="4513"/>
        <w:tab w:val="right" w:pos="9026"/>
      </w:tabs>
    </w:pPr>
  </w:style>
  <w:style w:type="character" w:customStyle="1" w:styleId="HeaderChar">
    <w:name w:val="Header Char"/>
    <w:basedOn w:val="DefaultParagraphFont"/>
    <w:link w:val="Header"/>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rsid w:val="007955E4"/>
    <w:rPr>
      <w:rFonts w:ascii="Times New Roman" w:eastAsia="Times New Roman" w:hAnsi="Times New Roman" w:cs="Times New Roman"/>
      <w:b/>
      <w:color w:val="FF0000"/>
      <w:sz w:val="18"/>
      <w:szCs w:val="20"/>
    </w:rPr>
  </w:style>
  <w:style w:type="character" w:styleId="Hyperlink">
    <w:name w:val="Hyperlink"/>
    <w:rsid w:val="007955E4"/>
    <w:rPr>
      <w:color w:val="0000FF"/>
      <w:u w:val="single"/>
    </w:rPr>
  </w:style>
  <w:style w:type="paragraph" w:customStyle="1" w:styleId="Text">
    <w:name w:val="Text"/>
    <w:next w:val="Normal"/>
    <w:qFormat/>
    <w:rsid w:val="00C86C38"/>
    <w:pPr>
      <w:spacing w:after="120" w:line="240" w:lineRule="auto"/>
    </w:pPr>
    <w:rPr>
      <w:rFonts w:ascii="Helvetica Neue" w:eastAsia="MS Mincho" w:hAnsi="Helvetica Neue" w:cs="Arial"/>
      <w:color w:val="212121"/>
      <w:sz w:val="20"/>
      <w:szCs w:val="24"/>
      <w:lang w:val="en-US"/>
    </w:rPr>
  </w:style>
  <w:style w:type="paragraph" w:styleId="ListParagraph">
    <w:name w:val="List Paragraph"/>
    <w:basedOn w:val="Normal"/>
    <w:uiPriority w:val="34"/>
    <w:qFormat/>
    <w:rsid w:val="00C86C38"/>
    <w:pPr>
      <w:ind w:left="720"/>
      <w:contextualSpacing/>
    </w:pPr>
    <w:rPr>
      <w:rFonts w:ascii="Arial" w:eastAsia="MS Mincho" w:hAnsi="Arial"/>
      <w:sz w:val="20"/>
      <w:szCs w:val="24"/>
      <w:lang w:val="en-US"/>
    </w:rPr>
  </w:style>
  <w:style w:type="paragraph" w:styleId="Subtitle">
    <w:name w:val="Subtitle"/>
    <w:aliases w:val="Summary"/>
    <w:basedOn w:val="Text"/>
    <w:next w:val="Normal"/>
    <w:link w:val="SubtitleChar"/>
    <w:uiPriority w:val="11"/>
    <w:qFormat/>
    <w:rsid w:val="00C86C38"/>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basedOn w:val="DefaultParagraphFont"/>
    <w:link w:val="Subtitle"/>
    <w:uiPriority w:val="11"/>
    <w:rsid w:val="00C86C38"/>
    <w:rPr>
      <w:rFonts w:ascii="Helvetica Neue" w:eastAsia="MS Gothic" w:hAnsi="Helvetica Neue" w:cs="Arial"/>
      <w:color w:val="E57216"/>
      <w:sz w:val="28"/>
      <w:szCs w:val="28"/>
      <w:lang w:val="en-US"/>
    </w:rPr>
  </w:style>
  <w:style w:type="character" w:customStyle="1" w:styleId="Heading2Char">
    <w:name w:val="Heading 2 Char"/>
    <w:basedOn w:val="DefaultParagraphFont"/>
    <w:link w:val="Heading2"/>
    <w:uiPriority w:val="9"/>
    <w:semiHidden/>
    <w:rsid w:val="00EB56B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semiHidden/>
    <w:unhideWhenUsed/>
    <w:qFormat/>
    <w:rsid w:val="00EB56B8"/>
    <w:pPr>
      <w:widowControl w:val="0"/>
      <w:autoSpaceDE w:val="0"/>
      <w:autoSpaceDN w:val="0"/>
    </w:pPr>
    <w:rPr>
      <w:rFonts w:ascii="Arial" w:eastAsia="Arial" w:hAnsi="Arial" w:cs="Arial"/>
      <w:sz w:val="20"/>
    </w:rPr>
  </w:style>
  <w:style w:type="character" w:customStyle="1" w:styleId="BodyTextChar">
    <w:name w:val="Body Text Char"/>
    <w:basedOn w:val="DefaultParagraphFont"/>
    <w:link w:val="BodyText"/>
    <w:uiPriority w:val="1"/>
    <w:semiHidden/>
    <w:rsid w:val="00EB56B8"/>
    <w:rPr>
      <w:rFonts w:ascii="Arial" w:eastAsia="Arial" w:hAnsi="Arial" w:cs="Arial"/>
      <w:sz w:val="20"/>
      <w:szCs w:val="20"/>
    </w:rPr>
  </w:style>
  <w:style w:type="paragraph" w:styleId="BlockText">
    <w:name w:val="Block Text"/>
    <w:basedOn w:val="Normal"/>
    <w:unhideWhenUsed/>
    <w:rsid w:val="00EB56B8"/>
    <w:pPr>
      <w:suppressAutoHyphens/>
      <w:spacing w:after="280" w:line="300" w:lineRule="exact"/>
      <w:ind w:right="45"/>
    </w:pPr>
    <w:rPr>
      <w:rFonts w:ascii="Arial" w:eastAsia="Times" w:hAnsi="Arial"/>
      <w:sz w:val="20"/>
      <w:lang w:eastAsia="en-AU"/>
    </w:rPr>
  </w:style>
  <w:style w:type="paragraph" w:customStyle="1" w:styleId="Default">
    <w:name w:val="Default"/>
    <w:rsid w:val="0081410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1410E"/>
    <w:rPr>
      <w:b/>
      <w:bCs/>
    </w:rPr>
  </w:style>
  <w:style w:type="character" w:styleId="FollowedHyperlink">
    <w:name w:val="FollowedHyperlink"/>
    <w:rsid w:val="004679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4256">
      <w:bodyDiv w:val="1"/>
      <w:marLeft w:val="0"/>
      <w:marRight w:val="0"/>
      <w:marTop w:val="0"/>
      <w:marBottom w:val="0"/>
      <w:divBdr>
        <w:top w:val="none" w:sz="0" w:space="0" w:color="auto"/>
        <w:left w:val="none" w:sz="0" w:space="0" w:color="auto"/>
        <w:bottom w:val="none" w:sz="0" w:space="0" w:color="auto"/>
        <w:right w:val="none" w:sz="0" w:space="0" w:color="auto"/>
      </w:divBdr>
    </w:div>
    <w:div w:id="5508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Craig Pauwels</cp:lastModifiedBy>
  <cp:revision>6</cp:revision>
  <dcterms:created xsi:type="dcterms:W3CDTF">2018-08-13T05:16:00Z</dcterms:created>
  <dcterms:modified xsi:type="dcterms:W3CDTF">2023-02-13T22:08:00Z</dcterms:modified>
</cp:coreProperties>
</file>