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8D20" w14:textId="77777777" w:rsidR="00EB56B8" w:rsidRPr="004679BF" w:rsidRDefault="00EB56B8" w:rsidP="007038F0">
      <w:pPr>
        <w:rPr>
          <w:rFonts w:asciiTheme="minorHAnsi" w:eastAsiaTheme="minorHAnsi" w:hAnsiTheme="minorHAnsi" w:cstheme="minorHAnsi"/>
          <w:szCs w:val="24"/>
        </w:rPr>
      </w:pPr>
    </w:p>
    <w:p w14:paraId="520E025B" w14:textId="77777777" w:rsidR="004679BF" w:rsidRPr="003E61FA" w:rsidRDefault="004679BF" w:rsidP="004679BF">
      <w:pPr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3E61FA">
        <w:rPr>
          <w:rFonts w:asciiTheme="minorHAnsi" w:hAnsiTheme="minorHAnsi" w:cstheme="minorHAnsi"/>
          <w:b/>
          <w:bCs/>
          <w:sz w:val="28"/>
          <w:szCs w:val="24"/>
          <w:u w:val="single"/>
        </w:rPr>
        <w:t>Rationale:</w:t>
      </w:r>
    </w:p>
    <w:p w14:paraId="7E7D2F1A" w14:textId="77777777" w:rsidR="004679BF" w:rsidRPr="004679BF" w:rsidRDefault="004679BF" w:rsidP="003E61FA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2384F4AE" w14:textId="77777777" w:rsidR="004679BF" w:rsidRPr="004679BF" w:rsidRDefault="004679BF" w:rsidP="004679BF">
      <w:pPr>
        <w:rPr>
          <w:rFonts w:asciiTheme="minorHAnsi" w:hAnsiTheme="minorHAnsi" w:cstheme="minorHAnsi"/>
          <w:szCs w:val="24"/>
        </w:rPr>
      </w:pPr>
      <w:r w:rsidRPr="004679BF">
        <w:rPr>
          <w:rFonts w:asciiTheme="minorHAnsi" w:hAnsiTheme="minorHAnsi" w:cstheme="minorHAnsi"/>
          <w:szCs w:val="24"/>
        </w:rPr>
        <w:t>Anaphylaxis is an acute allergic reaction to certain food items and insect stings.  The condition develops in approximately 1-2% of the population.  The most common allergens are nuts, eggs, cow’s milk and bee or other insect stings, and some medications.</w:t>
      </w:r>
    </w:p>
    <w:p w14:paraId="3EAB70FB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521A28BF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5099FFE0" w14:textId="77777777" w:rsidR="004679BF" w:rsidRPr="003E61FA" w:rsidRDefault="004679BF" w:rsidP="004679BF">
      <w:pPr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3E61FA">
        <w:rPr>
          <w:rFonts w:asciiTheme="minorHAnsi" w:hAnsiTheme="minorHAnsi" w:cstheme="minorHAnsi"/>
          <w:b/>
          <w:bCs/>
          <w:sz w:val="28"/>
          <w:szCs w:val="24"/>
          <w:u w:val="single"/>
        </w:rPr>
        <w:t>Aims:</w:t>
      </w:r>
    </w:p>
    <w:p w14:paraId="3EFA2212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CF9E362" w14:textId="77777777" w:rsidR="004679BF" w:rsidRPr="004679BF" w:rsidRDefault="004679BF" w:rsidP="004679BF">
      <w:pPr>
        <w:rPr>
          <w:rFonts w:asciiTheme="minorHAnsi" w:hAnsiTheme="minorHAnsi" w:cstheme="minorHAnsi"/>
          <w:szCs w:val="24"/>
        </w:rPr>
      </w:pPr>
      <w:r w:rsidRPr="004679BF">
        <w:rPr>
          <w:rFonts w:asciiTheme="minorHAnsi" w:hAnsiTheme="minorHAnsi" w:cstheme="minorHAnsi"/>
          <w:szCs w:val="24"/>
        </w:rPr>
        <w:t>To provide a safe and healthy school environment that takes into consideration the needs of all students, including those who may suffer from anaphylaxis.</w:t>
      </w:r>
    </w:p>
    <w:p w14:paraId="3994EE15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217E8069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0D10FB63" w14:textId="77777777" w:rsidR="004679BF" w:rsidRPr="003E61FA" w:rsidRDefault="004679BF" w:rsidP="004679BF">
      <w:pPr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3E61FA">
        <w:rPr>
          <w:rFonts w:asciiTheme="minorHAnsi" w:hAnsiTheme="minorHAnsi" w:cstheme="minorHAnsi"/>
          <w:b/>
          <w:bCs/>
          <w:sz w:val="28"/>
          <w:szCs w:val="24"/>
          <w:u w:val="single"/>
        </w:rPr>
        <w:t>Implementation:</w:t>
      </w:r>
    </w:p>
    <w:p w14:paraId="5F88C421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CD9048D" w14:textId="77777777" w:rsidR="004679BF" w:rsidRPr="004679BF" w:rsidRDefault="004679BF" w:rsidP="004679B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4679BF">
        <w:rPr>
          <w:rFonts w:asciiTheme="minorHAnsi" w:hAnsiTheme="minorHAnsi" w:cstheme="minorHAnsi"/>
          <w:sz w:val="24"/>
        </w:rPr>
        <w:t>Anaphylaxis is a severe and potentially life-threatening condition.</w:t>
      </w:r>
    </w:p>
    <w:p w14:paraId="4C90518A" w14:textId="77777777" w:rsidR="004679BF" w:rsidRPr="004679BF" w:rsidRDefault="004679BF" w:rsidP="004679B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 xml:space="preserve">Signs and symptoms of anaphylaxis include hives/rash, tingling in or around the mouth, abdominal pain, vomiting or </w:t>
      </w:r>
      <w:proofErr w:type="spellStart"/>
      <w:r w:rsidRPr="004679BF">
        <w:rPr>
          <w:rFonts w:asciiTheme="minorHAnsi" w:hAnsiTheme="minorHAnsi" w:cstheme="minorHAnsi"/>
          <w:sz w:val="24"/>
          <w:lang w:eastAsia="en-AU"/>
        </w:rPr>
        <w:t>diarrhoea</w:t>
      </w:r>
      <w:proofErr w:type="spellEnd"/>
      <w:r w:rsidRPr="004679BF">
        <w:rPr>
          <w:rFonts w:asciiTheme="minorHAnsi" w:hAnsiTheme="minorHAnsi" w:cstheme="minorHAnsi"/>
          <w:sz w:val="24"/>
          <w:lang w:eastAsia="en-AU"/>
        </w:rPr>
        <w:t>, facial swelling, cough or wheeze, difficulty breathing or swallowing, loss of consciousness or collapse, or cessation of breathing.</w:t>
      </w:r>
    </w:p>
    <w:p w14:paraId="5794FD70" w14:textId="77777777" w:rsidR="004679BF" w:rsidRPr="004679BF" w:rsidRDefault="004679BF" w:rsidP="004679B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 xml:space="preserve">Anaphylaxis is best prevented by knowing and avoiding the allergens.  </w:t>
      </w:r>
    </w:p>
    <w:p w14:paraId="09CB9785" w14:textId="77777777" w:rsidR="004679BF" w:rsidRPr="004679BF" w:rsidRDefault="004679BF" w:rsidP="004679B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 xml:space="preserve">Our school will manage anaphylaxis </w:t>
      </w:r>
      <w:proofErr w:type="gramStart"/>
      <w:r w:rsidRPr="004679BF">
        <w:rPr>
          <w:rFonts w:asciiTheme="minorHAnsi" w:hAnsiTheme="minorHAnsi" w:cstheme="minorHAnsi"/>
          <w:sz w:val="24"/>
          <w:lang w:eastAsia="en-AU"/>
        </w:rPr>
        <w:t>by:-</w:t>
      </w:r>
      <w:proofErr w:type="gramEnd"/>
    </w:p>
    <w:p w14:paraId="62807705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providing professional development for all staff</w:t>
      </w:r>
    </w:p>
    <w:p w14:paraId="7562F360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identifying susceptible students and knowing their allergens</w:t>
      </w:r>
    </w:p>
    <w:p w14:paraId="701F8DAD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informing the community about anaphylaxis via the newsletter</w:t>
      </w:r>
    </w:p>
    <w:p w14:paraId="058B23F5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not allowing food sharing, and restricting food to that approved by parents</w:t>
      </w:r>
    </w:p>
    <w:p w14:paraId="45EF1617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keeping the lawns well mown, ensuring children always wear shoes, and not allowing drink cans at school.</w:t>
      </w:r>
    </w:p>
    <w:p w14:paraId="002F5104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 xml:space="preserve">requiring parents to provide an emergency management plan developed by a health professional and an </w:t>
      </w:r>
      <w:proofErr w:type="spellStart"/>
      <w:r w:rsidRPr="004679BF">
        <w:rPr>
          <w:rFonts w:asciiTheme="minorHAnsi" w:hAnsiTheme="minorHAnsi" w:cstheme="minorHAnsi"/>
          <w:sz w:val="24"/>
          <w:lang w:eastAsia="en-AU"/>
        </w:rPr>
        <w:t>Epipen</w:t>
      </w:r>
      <w:proofErr w:type="spellEnd"/>
      <w:r w:rsidRPr="004679BF">
        <w:rPr>
          <w:rFonts w:asciiTheme="minorHAnsi" w:hAnsiTheme="minorHAnsi" w:cstheme="minorHAnsi"/>
          <w:sz w:val="24"/>
          <w:lang w:eastAsia="en-AU"/>
        </w:rPr>
        <w:t xml:space="preserve"> if necessary, both of which will be maintained in the first aid room for reference as required</w:t>
      </w:r>
    </w:p>
    <w:p w14:paraId="3243C612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 xml:space="preserve">ensuring key staff are provided with professional development on the response to anaphylaxis and the proper use of an </w:t>
      </w:r>
      <w:proofErr w:type="spellStart"/>
      <w:r w:rsidRPr="004679BF">
        <w:rPr>
          <w:rFonts w:asciiTheme="minorHAnsi" w:hAnsiTheme="minorHAnsi" w:cstheme="minorHAnsi"/>
          <w:sz w:val="24"/>
          <w:lang w:eastAsia="en-AU"/>
        </w:rPr>
        <w:t>Epipen</w:t>
      </w:r>
      <w:proofErr w:type="spellEnd"/>
      <w:r w:rsidRPr="004679BF">
        <w:rPr>
          <w:rFonts w:asciiTheme="minorHAnsi" w:hAnsiTheme="minorHAnsi" w:cstheme="minorHAnsi"/>
          <w:sz w:val="24"/>
          <w:lang w:eastAsia="en-AU"/>
        </w:rPr>
        <w:t>.</w:t>
      </w:r>
    </w:p>
    <w:p w14:paraId="6D125C2E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Ensuring emergency management plans are taken on camp.</w:t>
      </w:r>
    </w:p>
    <w:p w14:paraId="74674F69" w14:textId="77777777" w:rsidR="004679BF" w:rsidRPr="004679BF" w:rsidRDefault="004679BF" w:rsidP="004679BF">
      <w:pPr>
        <w:pStyle w:val="ListParagraph"/>
        <w:numPr>
          <w:ilvl w:val="0"/>
          <w:numId w:val="29"/>
        </w:numPr>
        <w:tabs>
          <w:tab w:val="num" w:pos="216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en-AU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Ensuring staff on camps are informed of students with anaphylaxis.</w:t>
      </w:r>
    </w:p>
    <w:p w14:paraId="3A5E7557" w14:textId="77777777" w:rsidR="004679BF" w:rsidRPr="004679BF" w:rsidRDefault="004679BF" w:rsidP="004679B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4679BF">
        <w:rPr>
          <w:rFonts w:asciiTheme="minorHAnsi" w:hAnsiTheme="minorHAnsi" w:cstheme="minorHAnsi"/>
          <w:sz w:val="24"/>
          <w:lang w:eastAsia="en-AU"/>
        </w:rPr>
        <w:t>The school won’t ban certain types of foods (</w:t>
      </w:r>
      <w:proofErr w:type="spellStart"/>
      <w:r w:rsidRPr="004679BF">
        <w:rPr>
          <w:rFonts w:asciiTheme="minorHAnsi" w:hAnsiTheme="minorHAnsi" w:cstheme="minorHAnsi"/>
          <w:sz w:val="24"/>
          <w:lang w:eastAsia="en-AU"/>
        </w:rPr>
        <w:t>eg</w:t>
      </w:r>
      <w:proofErr w:type="spellEnd"/>
      <w:r w:rsidRPr="004679BF">
        <w:rPr>
          <w:rFonts w:asciiTheme="minorHAnsi" w:hAnsiTheme="minorHAnsi" w:cstheme="minorHAnsi"/>
          <w:sz w:val="24"/>
          <w:lang w:eastAsia="en-AU"/>
        </w:rPr>
        <w:t xml:space="preserve">: nuts) as it is not practicable to do </w:t>
      </w:r>
      <w:proofErr w:type="gramStart"/>
      <w:r w:rsidRPr="004679BF">
        <w:rPr>
          <w:rFonts w:asciiTheme="minorHAnsi" w:hAnsiTheme="minorHAnsi" w:cstheme="minorHAnsi"/>
          <w:sz w:val="24"/>
          <w:lang w:eastAsia="en-AU"/>
        </w:rPr>
        <w:t>so, and</w:t>
      </w:r>
      <w:proofErr w:type="gramEnd"/>
      <w:r w:rsidRPr="004679BF">
        <w:rPr>
          <w:rFonts w:asciiTheme="minorHAnsi" w:hAnsiTheme="minorHAnsi" w:cstheme="minorHAnsi"/>
          <w:sz w:val="24"/>
          <w:lang w:eastAsia="en-AU"/>
        </w:rPr>
        <w:t xml:space="preserve"> is not a strategy recommended by the Royal Children’s Hospital.  However, the school will request that parents do not send those items to school </w:t>
      </w:r>
      <w:proofErr w:type="gramStart"/>
      <w:r w:rsidRPr="004679BF">
        <w:rPr>
          <w:rFonts w:asciiTheme="minorHAnsi" w:hAnsiTheme="minorHAnsi" w:cstheme="minorHAnsi"/>
          <w:sz w:val="24"/>
          <w:lang w:eastAsia="en-AU"/>
        </w:rPr>
        <w:t>if at all possible</w:t>
      </w:r>
      <w:proofErr w:type="gramEnd"/>
      <w:r w:rsidRPr="004679BF">
        <w:rPr>
          <w:rFonts w:asciiTheme="minorHAnsi" w:hAnsiTheme="minorHAnsi" w:cstheme="minorHAnsi"/>
          <w:sz w:val="24"/>
          <w:lang w:eastAsia="en-AU"/>
        </w:rPr>
        <w:t>; that the canteen eliminate or reduce the likelihood of such allergens, and the school will reinforce the rules about not sharing and not eating foods provided from home.</w:t>
      </w:r>
    </w:p>
    <w:p w14:paraId="54C870BB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2899A5E1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297D6A74" w14:textId="77777777" w:rsidR="004679BF" w:rsidRDefault="004679BF" w:rsidP="004679BF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4B69A314" w14:textId="77777777" w:rsidR="004679BF" w:rsidRPr="003E61FA" w:rsidRDefault="004679BF" w:rsidP="004679BF">
      <w:pPr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3E61FA">
        <w:rPr>
          <w:rFonts w:asciiTheme="minorHAnsi" w:hAnsiTheme="minorHAnsi" w:cstheme="minorHAnsi"/>
          <w:b/>
          <w:bCs/>
          <w:sz w:val="28"/>
          <w:szCs w:val="24"/>
          <w:u w:val="single"/>
        </w:rPr>
        <w:t>Evaluation:</w:t>
      </w:r>
    </w:p>
    <w:p w14:paraId="2EA22649" w14:textId="77777777" w:rsidR="004679BF" w:rsidRPr="004679BF" w:rsidRDefault="004679BF" w:rsidP="004679BF">
      <w:pPr>
        <w:ind w:left="720"/>
        <w:rPr>
          <w:rFonts w:asciiTheme="minorHAnsi" w:hAnsiTheme="minorHAnsi" w:cstheme="minorHAnsi"/>
          <w:szCs w:val="24"/>
        </w:rPr>
      </w:pPr>
    </w:p>
    <w:p w14:paraId="1DA38734" w14:textId="77777777" w:rsidR="00B22488" w:rsidRDefault="004679BF" w:rsidP="004679BF">
      <w:pPr>
        <w:pStyle w:val="NoSpacing"/>
        <w:rPr>
          <w:rFonts w:cstheme="minorHAnsi"/>
          <w:sz w:val="24"/>
          <w:szCs w:val="24"/>
        </w:rPr>
      </w:pPr>
      <w:r w:rsidRPr="004679BF">
        <w:rPr>
          <w:rFonts w:cstheme="minorHAnsi"/>
          <w:sz w:val="24"/>
          <w:szCs w:val="24"/>
        </w:rPr>
        <w:t xml:space="preserve">This policy will be reviewed </w:t>
      </w:r>
      <w:r>
        <w:rPr>
          <w:rFonts w:cstheme="minorHAnsi"/>
          <w:sz w:val="24"/>
          <w:szCs w:val="24"/>
        </w:rPr>
        <w:t>annually</w:t>
      </w:r>
      <w:r w:rsidRPr="004679BF">
        <w:rPr>
          <w:rFonts w:cstheme="minorHAnsi"/>
          <w:sz w:val="24"/>
          <w:szCs w:val="24"/>
        </w:rPr>
        <w:t>.</w:t>
      </w:r>
    </w:p>
    <w:p w14:paraId="258690B6" w14:textId="77777777" w:rsidR="00B22488" w:rsidRDefault="00B22488" w:rsidP="004679BF">
      <w:pPr>
        <w:pStyle w:val="NoSpacing"/>
        <w:rPr>
          <w:rFonts w:cstheme="minorHAnsi"/>
          <w:sz w:val="24"/>
          <w:szCs w:val="24"/>
        </w:rPr>
      </w:pPr>
    </w:p>
    <w:p w14:paraId="366A6026" w14:textId="6B75E2F5" w:rsidR="00C86C38" w:rsidRPr="00B22488" w:rsidRDefault="00B22488" w:rsidP="00B22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Last Reviewed </w:t>
      </w:r>
      <w:r w:rsidR="002C1946">
        <w:rPr>
          <w:rFonts w:asciiTheme="minorHAnsi" w:hAnsiTheme="minorHAnsi" w:cstheme="minorHAnsi"/>
          <w:szCs w:val="24"/>
        </w:rPr>
        <w:t>February 202</w:t>
      </w:r>
      <w:r w:rsidR="0083271F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.</w:t>
      </w:r>
      <w:r w:rsidR="004679BF">
        <w:tab/>
      </w:r>
    </w:p>
    <w:p w14:paraId="29F756F7" w14:textId="77777777" w:rsidR="00F34F9F" w:rsidRDefault="00F34F9F" w:rsidP="002D413A">
      <w:pPr>
        <w:pStyle w:val="NoSpacing"/>
      </w:pPr>
    </w:p>
    <w:p w14:paraId="10D00E4F" w14:textId="77777777" w:rsidR="002D413A" w:rsidRDefault="002D413A" w:rsidP="002D413A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3C5DC" wp14:editId="095A619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4060" cy="2673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FD40" w14:textId="77777777" w:rsidR="002D413A" w:rsidRPr="002D413A" w:rsidRDefault="002D413A" w:rsidP="002D413A">
                            <w:pPr>
                              <w:rPr>
                                <w:sz w:val="20"/>
                              </w:rPr>
                            </w:pPr>
                            <w:r w:rsidRPr="002D413A">
                              <w:rPr>
                                <w:b/>
                                <w:sz w:val="20"/>
                              </w:rPr>
                              <w:t>Ratified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at School Council</w:t>
                            </w:r>
                            <w:r w:rsidR="004679BF">
                              <w:rPr>
                                <w:sz w:val="20"/>
                              </w:rPr>
                              <w:t xml:space="preserve">    </w:t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D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20.25pt;width:457.8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Y9IwIAAEY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">
                <v:textbox>
                  <w:txbxContent>
                    <w:p w:rsidR="002D413A" w:rsidRPr="002D413A" w:rsidRDefault="002D413A" w:rsidP="002D413A">
                      <w:pPr>
                        <w:rPr>
                          <w:sz w:val="20"/>
                        </w:rPr>
                      </w:pPr>
                      <w:r w:rsidRPr="002D413A">
                        <w:rPr>
                          <w:b/>
                          <w:sz w:val="20"/>
                        </w:rPr>
                        <w:t>Ratified</w:t>
                      </w:r>
                      <w:r>
                        <w:rPr>
                          <w:b/>
                          <w:sz w:val="20"/>
                        </w:rPr>
                        <w:t xml:space="preserve"> at School Council</w:t>
                      </w:r>
                      <w:r w:rsidR="004679BF">
                        <w:rPr>
                          <w:sz w:val="20"/>
                        </w:rPr>
                        <w:t xml:space="preserve">    </w:t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1B89B" w14:textId="77777777" w:rsidR="002D413A" w:rsidRDefault="002D413A" w:rsidP="002D413A">
      <w:pPr>
        <w:pStyle w:val="NoSpacing"/>
      </w:pPr>
    </w:p>
    <w:sectPr w:rsidR="002D413A" w:rsidSect="002D413A">
      <w:headerReference w:type="default" r:id="rId7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E9FF" w14:textId="77777777" w:rsidR="005B26DA" w:rsidRDefault="005B26DA" w:rsidP="002D413A">
      <w:r>
        <w:separator/>
      </w:r>
    </w:p>
  </w:endnote>
  <w:endnote w:type="continuationSeparator" w:id="0">
    <w:p w14:paraId="21B1E37A" w14:textId="77777777" w:rsidR="005B26DA" w:rsidRDefault="005B26DA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A694" w14:textId="77777777" w:rsidR="005B26DA" w:rsidRDefault="005B26DA" w:rsidP="002D413A">
      <w:r>
        <w:separator/>
      </w:r>
    </w:p>
  </w:footnote>
  <w:footnote w:type="continuationSeparator" w:id="0">
    <w:p w14:paraId="780D7E3C" w14:textId="77777777" w:rsidR="005B26DA" w:rsidRDefault="005B26DA" w:rsidP="002D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3FDF" w14:textId="77777777" w:rsidR="002D413A" w:rsidRPr="002D413A" w:rsidRDefault="002D413A" w:rsidP="002D413A">
    <w:pPr>
      <w:pStyle w:val="NoSpacing"/>
      <w:rPr>
        <w:b/>
        <w:sz w:val="48"/>
      </w:rPr>
    </w:pPr>
    <w:r w:rsidRPr="002D413A">
      <w:rPr>
        <w:rFonts w:ascii="Baskerville Old Face" w:eastAsia="BatangChe" w:hAnsi="Baskerville Old Face"/>
        <w:noProof/>
        <w:sz w:val="32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E8BD606" wp14:editId="759E6823">
          <wp:simplePos x="0" y="0"/>
          <wp:positionH relativeFrom="column">
            <wp:posOffset>4769473</wp:posOffset>
          </wp:positionH>
          <wp:positionV relativeFrom="paragraph">
            <wp:posOffset>-441601</wp:posOffset>
          </wp:positionV>
          <wp:extent cx="1909596" cy="1430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96" cy="143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3A">
      <w:rPr>
        <w:b/>
        <w:sz w:val="48"/>
      </w:rPr>
      <w:t>Nambrok Denison Primary School</w:t>
    </w:r>
  </w:p>
  <w:p w14:paraId="00B8223C" w14:textId="77777777" w:rsidR="002D413A" w:rsidRPr="002D413A" w:rsidRDefault="002D413A" w:rsidP="002D413A">
    <w:pPr>
      <w:pStyle w:val="NoSpacing"/>
      <w:rPr>
        <w:sz w:val="32"/>
      </w:rPr>
    </w:pPr>
  </w:p>
  <w:p w14:paraId="33061191" w14:textId="77777777" w:rsidR="002D413A" w:rsidRPr="002D413A" w:rsidRDefault="004679BF" w:rsidP="002D413A">
    <w:pPr>
      <w:pStyle w:val="NoSpacing"/>
      <w:rPr>
        <w:sz w:val="36"/>
      </w:rPr>
    </w:pPr>
    <w:r>
      <w:rPr>
        <w:b/>
        <w:sz w:val="36"/>
      </w:rPr>
      <w:t>Anaphylaxis</w:t>
    </w:r>
    <w:r w:rsidR="00C86C38">
      <w:rPr>
        <w:b/>
        <w:sz w:val="36"/>
      </w:rPr>
      <w:t xml:space="preserve"> </w:t>
    </w:r>
    <w:r w:rsidR="002F03E6">
      <w:rPr>
        <w:sz w:val="36"/>
      </w:rPr>
      <w:t>Policy</w:t>
    </w:r>
  </w:p>
  <w:p w14:paraId="0ADCC33E" w14:textId="77777777" w:rsidR="002D413A" w:rsidRDefault="002D413A" w:rsidP="002D413A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4B61"/>
    <w:multiLevelType w:val="hybridMultilevel"/>
    <w:tmpl w:val="1172B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1A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0AAB6C4F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0B450C58"/>
    <w:multiLevelType w:val="hybridMultilevel"/>
    <w:tmpl w:val="541C2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E46D37"/>
    <w:multiLevelType w:val="hybridMultilevel"/>
    <w:tmpl w:val="C974ED56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02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BD7B92"/>
    <w:multiLevelType w:val="hybridMultilevel"/>
    <w:tmpl w:val="DBF2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5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035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8A0E59"/>
    <w:multiLevelType w:val="hybridMultilevel"/>
    <w:tmpl w:val="53148E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7336"/>
    <w:multiLevelType w:val="hybridMultilevel"/>
    <w:tmpl w:val="673A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999"/>
    <w:multiLevelType w:val="hybridMultilevel"/>
    <w:tmpl w:val="D3B09318"/>
    <w:lvl w:ilvl="0" w:tplc="6C92AEF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737E33"/>
    <w:multiLevelType w:val="hybridMultilevel"/>
    <w:tmpl w:val="93C2F3E6"/>
    <w:lvl w:ilvl="0" w:tplc="B2C24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3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E5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D10465"/>
    <w:multiLevelType w:val="hybridMultilevel"/>
    <w:tmpl w:val="399435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FF51ED"/>
    <w:multiLevelType w:val="hybridMultilevel"/>
    <w:tmpl w:val="A97A50F0"/>
    <w:lvl w:ilvl="0" w:tplc="2368C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602C"/>
    <w:multiLevelType w:val="hybridMultilevel"/>
    <w:tmpl w:val="D85E18A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C10255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2" w15:restartNumberingAfterBreak="0">
    <w:nsid w:val="671E2BF4"/>
    <w:multiLevelType w:val="hybridMultilevel"/>
    <w:tmpl w:val="F5A0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0984"/>
    <w:multiLevelType w:val="hybridMultilevel"/>
    <w:tmpl w:val="06821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430C0"/>
    <w:multiLevelType w:val="hybridMultilevel"/>
    <w:tmpl w:val="3F84FF6C"/>
    <w:lvl w:ilvl="0" w:tplc="6DC82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465ED"/>
    <w:multiLevelType w:val="hybridMultilevel"/>
    <w:tmpl w:val="2110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48A9"/>
    <w:multiLevelType w:val="hybridMultilevel"/>
    <w:tmpl w:val="62D2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15885"/>
    <w:multiLevelType w:val="hybridMultilevel"/>
    <w:tmpl w:val="83F4A6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512AC5"/>
    <w:multiLevelType w:val="hybridMultilevel"/>
    <w:tmpl w:val="04243A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938466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930889814">
    <w:abstractNumId w:val="5"/>
  </w:num>
  <w:num w:numId="3" w16cid:durableId="1744453608">
    <w:abstractNumId w:val="2"/>
  </w:num>
  <w:num w:numId="4" w16cid:durableId="327026527">
    <w:abstractNumId w:val="21"/>
  </w:num>
  <w:num w:numId="5" w16cid:durableId="667245825">
    <w:abstractNumId w:val="3"/>
  </w:num>
  <w:num w:numId="6" w16cid:durableId="1399132042">
    <w:abstractNumId w:val="16"/>
  </w:num>
  <w:num w:numId="7" w16cid:durableId="1094474451">
    <w:abstractNumId w:val="9"/>
  </w:num>
  <w:num w:numId="8" w16cid:durableId="108938940">
    <w:abstractNumId w:val="17"/>
  </w:num>
  <w:num w:numId="9" w16cid:durableId="160777516">
    <w:abstractNumId w:val="10"/>
  </w:num>
  <w:num w:numId="10" w16cid:durableId="336735462">
    <w:abstractNumId w:val="7"/>
  </w:num>
  <w:num w:numId="11" w16cid:durableId="950363034">
    <w:abstractNumId w:val="13"/>
  </w:num>
  <w:num w:numId="12" w16cid:durableId="1890455300">
    <w:abstractNumId w:val="20"/>
  </w:num>
  <w:num w:numId="13" w16cid:durableId="726495500">
    <w:abstractNumId w:val="26"/>
  </w:num>
  <w:num w:numId="14" w16cid:durableId="495070168">
    <w:abstractNumId w:val="18"/>
  </w:num>
  <w:num w:numId="15" w16cid:durableId="197085378">
    <w:abstractNumId w:val="29"/>
  </w:num>
  <w:num w:numId="16" w16cid:durableId="1556502399">
    <w:abstractNumId w:val="28"/>
  </w:num>
  <w:num w:numId="17" w16cid:durableId="698433589">
    <w:abstractNumId w:val="25"/>
  </w:num>
  <w:num w:numId="18" w16cid:durableId="542909468">
    <w:abstractNumId w:val="12"/>
  </w:num>
  <w:num w:numId="19" w16cid:durableId="1511721807">
    <w:abstractNumId w:val="22"/>
  </w:num>
  <w:num w:numId="20" w16cid:durableId="454250109">
    <w:abstractNumId w:val="27"/>
  </w:num>
  <w:num w:numId="21" w16cid:durableId="86510697">
    <w:abstractNumId w:val="24"/>
  </w:num>
  <w:num w:numId="22" w16cid:durableId="34477154">
    <w:abstractNumId w:val="23"/>
  </w:num>
  <w:num w:numId="23" w16cid:durableId="130367970">
    <w:abstractNumId w:val="11"/>
  </w:num>
  <w:num w:numId="24" w16cid:durableId="1964075910">
    <w:abstractNumId w:val="8"/>
  </w:num>
  <w:num w:numId="25" w16cid:durableId="1476145232">
    <w:abstractNumId w:val="15"/>
  </w:num>
  <w:num w:numId="26" w16cid:durableId="1137339614">
    <w:abstractNumId w:val="6"/>
  </w:num>
  <w:num w:numId="27" w16cid:durableId="128058602">
    <w:abstractNumId w:val="19"/>
  </w:num>
  <w:num w:numId="28" w16cid:durableId="143862682">
    <w:abstractNumId w:val="4"/>
  </w:num>
  <w:num w:numId="29" w16cid:durableId="1009065860">
    <w:abstractNumId w:val="14"/>
  </w:num>
  <w:num w:numId="30" w16cid:durableId="180349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A"/>
    <w:rsid w:val="00133753"/>
    <w:rsid w:val="00137816"/>
    <w:rsid w:val="00144A98"/>
    <w:rsid w:val="002C1929"/>
    <w:rsid w:val="002C1946"/>
    <w:rsid w:val="002D413A"/>
    <w:rsid w:val="002F03E6"/>
    <w:rsid w:val="00375425"/>
    <w:rsid w:val="003E61FA"/>
    <w:rsid w:val="004334B5"/>
    <w:rsid w:val="004679BF"/>
    <w:rsid w:val="0047671C"/>
    <w:rsid w:val="00485ED8"/>
    <w:rsid w:val="00533646"/>
    <w:rsid w:val="005B26DA"/>
    <w:rsid w:val="005B54D2"/>
    <w:rsid w:val="007038F0"/>
    <w:rsid w:val="00766E33"/>
    <w:rsid w:val="007955E4"/>
    <w:rsid w:val="007F0119"/>
    <w:rsid w:val="0081155B"/>
    <w:rsid w:val="0081410E"/>
    <w:rsid w:val="0083271F"/>
    <w:rsid w:val="00904FA7"/>
    <w:rsid w:val="00966163"/>
    <w:rsid w:val="009F6DCF"/>
    <w:rsid w:val="00A03EAD"/>
    <w:rsid w:val="00AE625D"/>
    <w:rsid w:val="00B22488"/>
    <w:rsid w:val="00BA0665"/>
    <w:rsid w:val="00C86C38"/>
    <w:rsid w:val="00C871B6"/>
    <w:rsid w:val="00CA31A5"/>
    <w:rsid w:val="00CF0748"/>
    <w:rsid w:val="00CF0E69"/>
    <w:rsid w:val="00D8275B"/>
    <w:rsid w:val="00E119FD"/>
    <w:rsid w:val="00E730D0"/>
    <w:rsid w:val="00EB4387"/>
    <w:rsid w:val="00EB56B8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C9B5D"/>
  <w15:chartTrackingRefBased/>
  <w15:docId w15:val="{F4311CF6-0C8B-48D3-AA2F-5E1AE5F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5E4"/>
    <w:pPr>
      <w:keepNext/>
      <w:jc w:val="center"/>
      <w:outlineLvl w:val="0"/>
    </w:pPr>
    <w:rPr>
      <w:b/>
      <w:color w:val="FF0000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6B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3A"/>
  </w:style>
  <w:style w:type="paragraph" w:styleId="Footer">
    <w:name w:val="footer"/>
    <w:basedOn w:val="Normal"/>
    <w:link w:val="Foot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3A"/>
  </w:style>
  <w:style w:type="paragraph" w:styleId="NoSpacing">
    <w:name w:val="No Spacing"/>
    <w:uiPriority w:val="1"/>
    <w:qFormat/>
    <w:rsid w:val="002D4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55E4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styleId="Hyperlink">
    <w:name w:val="Hyperlink"/>
    <w:rsid w:val="007955E4"/>
    <w:rPr>
      <w:color w:val="0000FF"/>
      <w:u w:val="single"/>
    </w:rPr>
  </w:style>
  <w:style w:type="paragraph" w:customStyle="1" w:styleId="Text">
    <w:name w:val="Text"/>
    <w:next w:val="Normal"/>
    <w:qFormat/>
    <w:rsid w:val="00C86C38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6C38"/>
    <w:pPr>
      <w:ind w:left="720"/>
      <w:contextualSpacing/>
    </w:pPr>
    <w:rPr>
      <w:rFonts w:ascii="Arial" w:eastAsia="MS Mincho" w:hAnsi="Arial"/>
      <w:sz w:val="20"/>
      <w:szCs w:val="24"/>
      <w:lang w:val="en-US"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C86C38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basedOn w:val="DefaultParagraphFont"/>
    <w:link w:val="Subtitle"/>
    <w:uiPriority w:val="11"/>
    <w:rsid w:val="00C86C38"/>
    <w:rPr>
      <w:rFonts w:ascii="Helvetica Neue" w:eastAsia="MS Gothic" w:hAnsi="Helvetica Neue" w:cs="Arial"/>
      <w:color w:val="E5721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56B8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56B8"/>
    <w:rPr>
      <w:rFonts w:ascii="Arial" w:eastAsia="Arial" w:hAnsi="Arial" w:cs="Arial"/>
      <w:sz w:val="20"/>
      <w:szCs w:val="20"/>
    </w:rPr>
  </w:style>
  <w:style w:type="paragraph" w:styleId="BlockText">
    <w:name w:val="Block Text"/>
    <w:basedOn w:val="Normal"/>
    <w:unhideWhenUsed/>
    <w:rsid w:val="00EB56B8"/>
    <w:pPr>
      <w:suppressAutoHyphens/>
      <w:spacing w:after="280" w:line="300" w:lineRule="exact"/>
      <w:ind w:right="45"/>
    </w:pPr>
    <w:rPr>
      <w:rFonts w:ascii="Arial" w:eastAsia="Times" w:hAnsi="Arial"/>
      <w:sz w:val="20"/>
      <w:lang w:eastAsia="en-AU"/>
    </w:rPr>
  </w:style>
  <w:style w:type="paragraph" w:customStyle="1" w:styleId="Default">
    <w:name w:val="Default"/>
    <w:rsid w:val="00814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0E"/>
    <w:rPr>
      <w:b/>
      <w:bCs/>
    </w:rPr>
  </w:style>
  <w:style w:type="character" w:styleId="FollowedHyperlink">
    <w:name w:val="FollowedHyperlink"/>
    <w:rsid w:val="00467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Pauwels</dc:creator>
  <cp:keywords/>
  <dc:description/>
  <cp:lastModifiedBy>Craig Pauwels</cp:lastModifiedBy>
  <cp:revision>8</cp:revision>
  <dcterms:created xsi:type="dcterms:W3CDTF">2018-07-27T04:59:00Z</dcterms:created>
  <dcterms:modified xsi:type="dcterms:W3CDTF">2023-02-13T22:06:00Z</dcterms:modified>
</cp:coreProperties>
</file>